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589" w:rsidRPr="00631589" w:rsidRDefault="00631589" w:rsidP="00B128AA">
      <w:pPr>
        <w:jc w:val="center"/>
        <w:rPr>
          <w:rFonts w:ascii="Cambria" w:hAnsi="Cambria" w:cs="Cambria"/>
          <w:b/>
          <w:color w:val="006600"/>
          <w:sz w:val="28"/>
          <w:szCs w:val="28"/>
        </w:rPr>
      </w:pPr>
      <w:r w:rsidRPr="00631589">
        <w:rPr>
          <w:rFonts w:ascii="Cambria" w:hAnsi="Cambria" w:cs="Cambria"/>
          <w:b/>
          <w:color w:val="006600"/>
          <w:sz w:val="28"/>
          <w:szCs w:val="28"/>
        </w:rPr>
        <w:t xml:space="preserve">МДОУ «Детский сад № 2 </w:t>
      </w:r>
      <w:proofErr w:type="spellStart"/>
      <w:r w:rsidRPr="00631589">
        <w:rPr>
          <w:rFonts w:ascii="Cambria" w:hAnsi="Cambria" w:cs="Cambria"/>
          <w:b/>
          <w:color w:val="006600"/>
          <w:sz w:val="28"/>
          <w:szCs w:val="28"/>
        </w:rPr>
        <w:t>Сонковского</w:t>
      </w:r>
      <w:proofErr w:type="spellEnd"/>
      <w:r w:rsidRPr="00631589">
        <w:rPr>
          <w:rFonts w:ascii="Cambria" w:hAnsi="Cambria" w:cs="Cambria"/>
          <w:b/>
          <w:color w:val="006600"/>
          <w:sz w:val="28"/>
          <w:szCs w:val="28"/>
        </w:rPr>
        <w:t xml:space="preserve"> района Тверской области»</w:t>
      </w:r>
    </w:p>
    <w:p w:rsidR="00B128AA" w:rsidRDefault="00B128AA" w:rsidP="00B128A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  <w:r w:rsidRPr="00B128AA">
        <w:rPr>
          <w:rFonts w:ascii="Cambria" w:hAnsi="Cambria" w:cs="Cambria"/>
          <w:b/>
          <w:color w:val="002060"/>
          <w:sz w:val="32"/>
          <w:szCs w:val="32"/>
        </w:rPr>
        <w:t>Общая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памятка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по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антитеррору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для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родителей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в</w:t>
      </w:r>
      <w:r w:rsidRPr="00B128AA">
        <w:rPr>
          <w:rFonts w:ascii="Baskerville Old Face" w:hAnsi="Baskerville Old Face" w:cs="Arial"/>
          <w:b/>
          <w:color w:val="002060"/>
          <w:sz w:val="32"/>
          <w:szCs w:val="32"/>
        </w:rPr>
        <w:t xml:space="preserve"> </w:t>
      </w:r>
      <w:r w:rsidRPr="00B128AA">
        <w:rPr>
          <w:rFonts w:ascii="Cambria" w:hAnsi="Cambria" w:cs="Cambria"/>
          <w:b/>
          <w:color w:val="002060"/>
          <w:sz w:val="32"/>
          <w:szCs w:val="32"/>
        </w:rPr>
        <w:t>ДОУ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Если вы обнаружили забытые кем-то вещи в общественном транспорте,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 xml:space="preserve"> сообщите об этом водителю;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Если увидели подозрительные предметы на территории детского сада, сообщите об этом администрации ДОУ.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 xml:space="preserve">Если нашли непонятный предмет в своем подъезде, опросите соседей. 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Если хозяин не нашелся, немедленно сообщите об этом в полицию.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Нельзя пользоваться вещами, найденными на улице.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Научите детей ничего не брать у незнакомых людей.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B128AA" w:rsidRPr="00B128AA" w:rsidRDefault="00B128AA" w:rsidP="00B128AA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Обращайте внимание: кто идет впереди и позади вас.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br/>
        <w:t>Если заметили на территории ДОУ подозрительного человека, сообщите об этом воспитателям или администрации.</w:t>
      </w:r>
    </w:p>
    <w:p w:rsidR="00631589" w:rsidRDefault="00B128AA" w:rsidP="00631589">
      <w:pPr>
        <w:pStyle w:val="a3"/>
        <w:spacing w:after="0" w:line="240" w:lineRule="auto"/>
        <w:ind w:left="0"/>
        <w:jc w:val="center"/>
        <w:rPr>
          <w:rFonts w:ascii="Cambria" w:hAnsi="Cambria" w:cs="Cambria"/>
          <w:color w:val="C00000"/>
          <w:sz w:val="32"/>
          <w:szCs w:val="32"/>
        </w:rPr>
      </w:pPr>
      <w:r w:rsidRPr="00B128AA">
        <w:rPr>
          <w:rFonts w:ascii="Cambria" w:hAnsi="Cambria" w:cs="Cambria"/>
          <w:color w:val="C00000"/>
          <w:sz w:val="32"/>
          <w:szCs w:val="32"/>
        </w:rPr>
        <w:t>Памятка</w:t>
      </w:r>
      <w:r w:rsidR="00631589">
        <w:rPr>
          <w:rFonts w:ascii="Cambria" w:hAnsi="Cambria" w:cs="Cambria"/>
          <w:color w:val="C00000"/>
          <w:sz w:val="32"/>
          <w:szCs w:val="32"/>
        </w:rPr>
        <w:t xml:space="preserve"> </w:t>
      </w:r>
    </w:p>
    <w:p w:rsidR="00B128AA" w:rsidRDefault="00B128AA" w:rsidP="00631589">
      <w:pPr>
        <w:pStyle w:val="a3"/>
        <w:spacing w:after="0" w:line="240" w:lineRule="auto"/>
        <w:ind w:left="0"/>
        <w:jc w:val="center"/>
        <w:rPr>
          <w:rFonts w:cs="Arial"/>
          <w:color w:val="C00000"/>
          <w:sz w:val="32"/>
          <w:szCs w:val="32"/>
        </w:rPr>
      </w:pPr>
      <w:r w:rsidRPr="00B128AA">
        <w:rPr>
          <w:rFonts w:ascii="Baskerville Old Face" w:hAnsi="Baskerville Old Face" w:cs="Baskerville Old Face"/>
          <w:color w:val="C00000"/>
          <w:sz w:val="32"/>
          <w:szCs w:val="32"/>
        </w:rPr>
        <w:t>«</w:t>
      </w:r>
      <w:r w:rsidRPr="00B128AA">
        <w:rPr>
          <w:rFonts w:ascii="Cambria" w:hAnsi="Cambria" w:cs="Cambria"/>
          <w:color w:val="C00000"/>
          <w:sz w:val="32"/>
          <w:szCs w:val="32"/>
        </w:rPr>
        <w:t>Как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определить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, </w:t>
      </w:r>
      <w:r w:rsidRPr="00B128AA">
        <w:rPr>
          <w:rFonts w:ascii="Cambria" w:hAnsi="Cambria" w:cs="Cambria"/>
          <w:color w:val="C00000"/>
          <w:sz w:val="32"/>
          <w:szCs w:val="32"/>
        </w:rPr>
        <w:t>что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предмет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может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быть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взрывным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 xml:space="preserve"> </w:t>
      </w:r>
      <w:r w:rsidRPr="00B128AA">
        <w:rPr>
          <w:rFonts w:ascii="Cambria" w:hAnsi="Cambria" w:cs="Cambria"/>
          <w:color w:val="C00000"/>
          <w:sz w:val="32"/>
          <w:szCs w:val="32"/>
        </w:rPr>
        <w:t>устройством</w:t>
      </w:r>
      <w:r w:rsidRPr="00B128AA">
        <w:rPr>
          <w:rFonts w:ascii="Baskerville Old Face" w:hAnsi="Baskerville Old Face" w:cs="Arial"/>
          <w:color w:val="C00000"/>
          <w:sz w:val="32"/>
          <w:szCs w:val="32"/>
        </w:rPr>
        <w:t>»</w:t>
      </w:r>
    </w:p>
    <w:p w:rsidR="00B128AA" w:rsidRPr="00B128AA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       </w:t>
      </w:r>
      <w:r w:rsidRPr="00B128AA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Подозрительны:</w:t>
      </w:r>
      <w:r w:rsidRPr="00B128AA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Неизвестный сверток, вещь, деталь в машине, на лестнице, в квартире и других местах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; ч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ужая сумка, пакет, коробка, обнаруженные у дверей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 xml:space="preserve"> квартиры, в подъезде</w:t>
      </w:r>
      <w:r>
        <w:rPr>
          <w:rFonts w:ascii="Times New Roman" w:hAnsi="Times New Roman" w:cs="Times New Roman"/>
          <w:color w:val="000000"/>
          <w:sz w:val="28"/>
          <w:szCs w:val="28"/>
        </w:rPr>
        <w:t>; н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атянутая проволока или шнур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, провода или изолента, свисающие из – под машины.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</w:t>
      </w:r>
      <w:r w:rsidRPr="00B128A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Запрещается:</w:t>
      </w:r>
      <w:r w:rsidRPr="00B128A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br/>
      </w:r>
      <w:r w:rsidR="00631589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B128AA">
        <w:rPr>
          <w:rFonts w:ascii="Times New Roman" w:hAnsi="Times New Roman" w:cs="Times New Roman"/>
          <w:color w:val="000000"/>
          <w:sz w:val="28"/>
          <w:szCs w:val="28"/>
        </w:rPr>
        <w:t>Пользоваться найденными незнакомыми предметами. Перемещать их, брать в руки.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Обрывать или тянуть отходящие от предмета провода, пробовать их обезвредить.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Ударять один боеприпас о другой или бить любыми предметами по корпусу или взрывателю.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Помещать боеприпасы в костер или разводить огонь над ним.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Собирать и сдавать боеприпасы в качестве металлолома.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Наступать или наезжать на боеприпасы.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>Закапывать боеприпасы в землю или бросать их в водоем.</w:t>
      </w:r>
    </w:p>
    <w:p w:rsidR="00631589" w:rsidRDefault="00B128AA" w:rsidP="00B128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8AA">
        <w:rPr>
          <w:rFonts w:ascii="Times New Roman" w:hAnsi="Times New Roman" w:cs="Times New Roman"/>
          <w:color w:val="000000"/>
          <w:sz w:val="28"/>
          <w:szCs w:val="28"/>
        </w:rPr>
        <w:t xml:space="preserve"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</w:t>
      </w:r>
    </w:p>
    <w:p w:rsidR="00631589" w:rsidRDefault="00631589" w:rsidP="0063158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>Б</w:t>
      </w:r>
      <w:r w:rsidRPr="00631589">
        <w:rPr>
          <w:rFonts w:ascii="Times New Roman" w:hAnsi="Times New Roman" w:cs="Times New Roman"/>
          <w:b/>
          <w:i/>
          <w:color w:val="C00000"/>
          <w:sz w:val="32"/>
          <w:szCs w:val="32"/>
        </w:rPr>
        <w:t>удьте бдительны!</w:t>
      </w:r>
      <w:r w:rsidRPr="00631589">
        <w:rPr>
          <w:rFonts w:ascii="Times New Roman" w:hAnsi="Times New Roman" w:cs="Times New Roman"/>
          <w:b/>
          <w:i/>
          <w:color w:val="C00000"/>
          <w:sz w:val="32"/>
          <w:szCs w:val="32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  П</w:t>
      </w:r>
      <w:r w:rsidRPr="00631589">
        <w:rPr>
          <w:rFonts w:ascii="Times New Roman" w:hAnsi="Times New Roman" w:cs="Times New Roman"/>
          <w:i/>
          <w:sz w:val="28"/>
          <w:szCs w:val="28"/>
        </w:rPr>
        <w:t xml:space="preserve">одготовила: </w:t>
      </w:r>
    </w:p>
    <w:p w:rsidR="00631589" w:rsidRPr="00631589" w:rsidRDefault="00631589" w:rsidP="0063158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</w:t>
      </w:r>
      <w:r w:rsidRPr="00631589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proofErr w:type="spellStart"/>
      <w:r w:rsidRPr="00631589">
        <w:rPr>
          <w:rFonts w:ascii="Times New Roman" w:hAnsi="Times New Roman" w:cs="Times New Roman"/>
          <w:i/>
          <w:sz w:val="28"/>
          <w:szCs w:val="28"/>
        </w:rPr>
        <w:t>Милова</w:t>
      </w:r>
      <w:proofErr w:type="spellEnd"/>
      <w:r w:rsidRPr="00631589">
        <w:rPr>
          <w:rFonts w:ascii="Times New Roman" w:hAnsi="Times New Roman" w:cs="Times New Roman"/>
          <w:i/>
          <w:sz w:val="28"/>
          <w:szCs w:val="28"/>
        </w:rPr>
        <w:t xml:space="preserve"> Е. А.</w:t>
      </w:r>
    </w:p>
    <w:p w:rsidR="00B50606" w:rsidRPr="00631589" w:rsidRDefault="00631589" w:rsidP="00631589">
      <w:pPr>
        <w:tabs>
          <w:tab w:val="left" w:pos="3540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lastRenderedPageBreak/>
        <w:tab/>
      </w:r>
      <w:r w:rsidR="00B128AA" w:rsidRPr="00631589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</w:p>
    <w:sectPr w:rsidR="00B50606" w:rsidRPr="00631589" w:rsidSect="00631589">
      <w:pgSz w:w="11906" w:h="16838"/>
      <w:pgMar w:top="1134" w:right="850" w:bottom="1134" w:left="1701" w:header="708" w:footer="708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25pt;height:11.25pt" o:bullet="t">
        <v:imagedata r:id="rId1" o:title="msoB828"/>
      </v:shape>
    </w:pict>
  </w:numPicBullet>
  <w:abstractNum w:abstractNumId="0" w15:restartNumberingAfterBreak="0">
    <w:nsid w:val="52F9622D"/>
    <w:multiLevelType w:val="hybridMultilevel"/>
    <w:tmpl w:val="3D8A2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4287216"/>
    <w:multiLevelType w:val="hybridMultilevel"/>
    <w:tmpl w:val="2BDC261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B5"/>
    <w:rsid w:val="00631589"/>
    <w:rsid w:val="00AA3BB5"/>
    <w:rsid w:val="00B128AA"/>
    <w:rsid w:val="00B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7BBB"/>
  <w15:chartTrackingRefBased/>
  <w15:docId w15:val="{31033B63-AA00-4ED7-9F8B-3221FDA8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2021-05-26T17:10:00Z</dcterms:created>
  <dcterms:modified xsi:type="dcterms:W3CDTF">2021-05-26T17:27:00Z</dcterms:modified>
</cp:coreProperties>
</file>