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E5D" w:rsidRPr="00B67E5D" w:rsidRDefault="00B67E5D" w:rsidP="003F624C">
      <w:pPr>
        <w:shd w:val="clear" w:color="auto" w:fill="FFFFFF"/>
        <w:spacing w:after="0" w:line="240" w:lineRule="auto"/>
        <w:ind w:left="541" w:right="541"/>
        <w:jc w:val="right"/>
        <w:rPr>
          <w:rFonts w:ascii="Arial" w:eastAsia="Times New Roman" w:hAnsi="Arial" w:cs="Arial"/>
          <w:sz w:val="24"/>
          <w:szCs w:val="24"/>
        </w:rPr>
      </w:pPr>
      <w:r w:rsidRPr="00B67E5D">
        <w:rPr>
          <w:rFonts w:ascii="Arial" w:eastAsia="Times New Roman" w:hAnsi="Arial" w:cs="Arial"/>
          <w:sz w:val="24"/>
          <w:szCs w:val="24"/>
        </w:rPr>
        <w:t>УТВЕРЖДАЮ:</w:t>
      </w:r>
    </w:p>
    <w:p w:rsidR="00B67E5D" w:rsidRPr="00B67E5D" w:rsidRDefault="003F624C" w:rsidP="003F624C">
      <w:pPr>
        <w:shd w:val="clear" w:color="auto" w:fill="FFFFFF"/>
        <w:spacing w:after="0" w:line="240" w:lineRule="auto"/>
        <w:ind w:left="541" w:right="541"/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               Заведующая МДОУ № 2</w:t>
      </w:r>
    </w:p>
    <w:p w:rsidR="003F624C" w:rsidRPr="00B67E5D" w:rsidRDefault="003F624C" w:rsidP="003F624C">
      <w:pPr>
        <w:shd w:val="clear" w:color="auto" w:fill="FFFFFF"/>
        <w:spacing w:before="67" w:after="67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____________В.И.Тартина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3F624C" w:rsidRDefault="00F444F4" w:rsidP="00F444F4">
      <w:pPr>
        <w:shd w:val="clear" w:color="auto" w:fill="FFFFFF"/>
        <w:spacing w:before="67" w:after="67" w:line="240" w:lineRule="auto"/>
        <w:ind w:firstLine="1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Приказ № 14 от 01.09.16.</w:t>
      </w:r>
    </w:p>
    <w:p w:rsidR="003F624C" w:rsidRDefault="003F624C" w:rsidP="00B67E5D">
      <w:pPr>
        <w:shd w:val="clear" w:color="auto" w:fill="FFFFFF"/>
        <w:spacing w:before="67" w:after="67" w:line="240" w:lineRule="auto"/>
        <w:ind w:firstLine="1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624C" w:rsidRDefault="003F624C" w:rsidP="00B67E5D">
      <w:pPr>
        <w:shd w:val="clear" w:color="auto" w:fill="FFFFFF"/>
        <w:spacing w:before="67" w:after="67" w:line="240" w:lineRule="auto"/>
        <w:ind w:firstLine="1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38B8" w:rsidRDefault="004F38B8" w:rsidP="003F624C">
      <w:pPr>
        <w:shd w:val="clear" w:color="auto" w:fill="FFFFFF"/>
        <w:spacing w:before="67" w:after="67" w:line="240" w:lineRule="auto"/>
        <w:ind w:firstLine="1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38B8" w:rsidRDefault="004F38B8" w:rsidP="003F624C">
      <w:pPr>
        <w:shd w:val="clear" w:color="auto" w:fill="FFFFFF"/>
        <w:spacing w:before="67" w:after="67" w:line="240" w:lineRule="auto"/>
        <w:ind w:firstLine="1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38B8" w:rsidRDefault="004F38B8" w:rsidP="003F624C">
      <w:pPr>
        <w:shd w:val="clear" w:color="auto" w:fill="FFFFFF"/>
        <w:spacing w:before="67" w:after="67" w:line="240" w:lineRule="auto"/>
        <w:ind w:firstLine="1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38B8" w:rsidRDefault="004F38B8" w:rsidP="003F624C">
      <w:pPr>
        <w:shd w:val="clear" w:color="auto" w:fill="FFFFFF"/>
        <w:spacing w:before="67" w:after="67" w:line="240" w:lineRule="auto"/>
        <w:ind w:firstLine="1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624C" w:rsidRDefault="00B67E5D" w:rsidP="003F624C">
      <w:pPr>
        <w:shd w:val="clear" w:color="auto" w:fill="FFFFFF"/>
        <w:spacing w:before="67" w:after="67" w:line="240" w:lineRule="auto"/>
        <w:ind w:firstLine="1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 о</w:t>
      </w:r>
      <w:r w:rsidR="004F38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порядке проведения </w:t>
      </w:r>
      <w:proofErr w:type="spellStart"/>
      <w:r w:rsidR="004F38B8">
        <w:rPr>
          <w:rFonts w:ascii="Times New Roman" w:eastAsia="Times New Roman" w:hAnsi="Times New Roman" w:cs="Times New Roman"/>
          <w:b/>
          <w:bCs/>
          <w:sz w:val="24"/>
          <w:szCs w:val="24"/>
        </w:rPr>
        <w:t>самообследования</w:t>
      </w:r>
      <w:proofErr w:type="spellEnd"/>
    </w:p>
    <w:p w:rsidR="003F624C" w:rsidRDefault="003F624C" w:rsidP="00B67E5D">
      <w:pPr>
        <w:shd w:val="clear" w:color="auto" w:fill="FFFFFF"/>
        <w:spacing w:before="67" w:after="67" w:line="240" w:lineRule="auto"/>
        <w:ind w:firstLine="1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7E5D" w:rsidRDefault="003F624C" w:rsidP="004F38B8">
      <w:pPr>
        <w:shd w:val="clear" w:color="auto" w:fill="FFFFFF"/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</w:t>
      </w:r>
      <w:r w:rsidR="004F38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 дошкольного образовательного учреждения детского сада № 2 Сонковского района Тверской области.</w:t>
      </w:r>
    </w:p>
    <w:p w:rsidR="004F38B8" w:rsidRDefault="004F38B8" w:rsidP="004F38B8">
      <w:pPr>
        <w:shd w:val="clear" w:color="auto" w:fill="FFFFFF"/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38B8" w:rsidRDefault="004F38B8" w:rsidP="004F38B8">
      <w:pPr>
        <w:shd w:val="clear" w:color="auto" w:fill="FFFFFF"/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38B8" w:rsidRDefault="004F38B8" w:rsidP="004F38B8">
      <w:pPr>
        <w:shd w:val="clear" w:color="auto" w:fill="FFFFFF"/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38B8" w:rsidRDefault="004F38B8" w:rsidP="004F38B8">
      <w:pPr>
        <w:shd w:val="clear" w:color="auto" w:fill="FFFFFF"/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38B8" w:rsidRDefault="004F38B8" w:rsidP="004F38B8">
      <w:pPr>
        <w:shd w:val="clear" w:color="auto" w:fill="FFFFFF"/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38B8" w:rsidRDefault="004F38B8" w:rsidP="004F38B8">
      <w:pPr>
        <w:shd w:val="clear" w:color="auto" w:fill="FFFFFF"/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38B8" w:rsidRDefault="004F38B8" w:rsidP="004F38B8">
      <w:pPr>
        <w:shd w:val="clear" w:color="auto" w:fill="FFFFFF"/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38B8" w:rsidRDefault="004F38B8" w:rsidP="004F38B8">
      <w:pPr>
        <w:shd w:val="clear" w:color="auto" w:fill="FFFFFF"/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Рассмотрено на заседании педагогического совета МДОУ </w:t>
      </w:r>
    </w:p>
    <w:p w:rsidR="004F38B8" w:rsidRPr="00B67E5D" w:rsidRDefault="004F38B8" w:rsidP="004F38B8">
      <w:pPr>
        <w:shd w:val="clear" w:color="auto" w:fill="FFFFFF"/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Протокол № 4 от 01.09.2016 года.</w:t>
      </w:r>
    </w:p>
    <w:p w:rsidR="004F38B8" w:rsidRDefault="004F38B8" w:rsidP="00B67E5D">
      <w:pPr>
        <w:shd w:val="clear" w:color="auto" w:fill="FFFFFF"/>
        <w:spacing w:before="67" w:after="67" w:line="240" w:lineRule="auto"/>
        <w:ind w:firstLine="1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38B8" w:rsidRDefault="004F38B8" w:rsidP="00B67E5D">
      <w:pPr>
        <w:shd w:val="clear" w:color="auto" w:fill="FFFFFF"/>
        <w:spacing w:before="67" w:after="67" w:line="240" w:lineRule="auto"/>
        <w:ind w:firstLine="1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38B8" w:rsidRDefault="004F38B8" w:rsidP="00B67E5D">
      <w:pPr>
        <w:shd w:val="clear" w:color="auto" w:fill="FFFFFF"/>
        <w:spacing w:before="67" w:after="67" w:line="240" w:lineRule="auto"/>
        <w:ind w:firstLine="1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38B8" w:rsidRDefault="004F38B8" w:rsidP="00B67E5D">
      <w:pPr>
        <w:shd w:val="clear" w:color="auto" w:fill="FFFFFF"/>
        <w:spacing w:before="67" w:after="67" w:line="240" w:lineRule="auto"/>
        <w:ind w:firstLine="1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38B8" w:rsidRDefault="004F38B8" w:rsidP="00B67E5D">
      <w:pPr>
        <w:shd w:val="clear" w:color="auto" w:fill="FFFFFF"/>
        <w:spacing w:before="67" w:after="67" w:line="240" w:lineRule="auto"/>
        <w:ind w:firstLine="1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38B8" w:rsidRDefault="004F38B8" w:rsidP="00B67E5D">
      <w:pPr>
        <w:shd w:val="clear" w:color="auto" w:fill="FFFFFF"/>
        <w:spacing w:before="67" w:after="67" w:line="240" w:lineRule="auto"/>
        <w:ind w:firstLine="1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38B8" w:rsidRDefault="004F38B8" w:rsidP="00B67E5D">
      <w:pPr>
        <w:shd w:val="clear" w:color="auto" w:fill="FFFFFF"/>
        <w:spacing w:before="67" w:after="67" w:line="240" w:lineRule="auto"/>
        <w:ind w:firstLine="1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38B8" w:rsidRDefault="004F38B8" w:rsidP="00B67E5D">
      <w:pPr>
        <w:shd w:val="clear" w:color="auto" w:fill="FFFFFF"/>
        <w:spacing w:before="67" w:after="67" w:line="240" w:lineRule="auto"/>
        <w:ind w:firstLine="1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38B8" w:rsidRDefault="004F38B8" w:rsidP="00B67E5D">
      <w:pPr>
        <w:shd w:val="clear" w:color="auto" w:fill="FFFFFF"/>
        <w:spacing w:before="67" w:after="67" w:line="240" w:lineRule="auto"/>
        <w:ind w:firstLine="1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38B8" w:rsidRDefault="004F38B8" w:rsidP="00B67E5D">
      <w:pPr>
        <w:shd w:val="clear" w:color="auto" w:fill="FFFFFF"/>
        <w:spacing w:before="67" w:after="67" w:line="240" w:lineRule="auto"/>
        <w:ind w:firstLine="1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38B8" w:rsidRDefault="004F38B8" w:rsidP="00B67E5D">
      <w:pPr>
        <w:shd w:val="clear" w:color="auto" w:fill="FFFFFF"/>
        <w:spacing w:before="67" w:after="67" w:line="240" w:lineRule="auto"/>
        <w:ind w:firstLine="1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38B8" w:rsidRDefault="004F38B8" w:rsidP="00B67E5D">
      <w:pPr>
        <w:shd w:val="clear" w:color="auto" w:fill="FFFFFF"/>
        <w:spacing w:before="67" w:after="67" w:line="240" w:lineRule="auto"/>
        <w:ind w:firstLine="1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38B8" w:rsidRDefault="004F38B8" w:rsidP="00B67E5D">
      <w:pPr>
        <w:shd w:val="clear" w:color="auto" w:fill="FFFFFF"/>
        <w:spacing w:before="67" w:after="67" w:line="240" w:lineRule="auto"/>
        <w:ind w:firstLine="1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38B8" w:rsidRDefault="004F38B8" w:rsidP="00B67E5D">
      <w:pPr>
        <w:shd w:val="clear" w:color="auto" w:fill="FFFFFF"/>
        <w:spacing w:before="67" w:after="67" w:line="240" w:lineRule="auto"/>
        <w:ind w:firstLine="1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444F4" w:rsidRDefault="00F444F4" w:rsidP="00F444F4">
      <w:pPr>
        <w:shd w:val="clear" w:color="auto" w:fill="FFFFFF"/>
        <w:spacing w:before="67" w:after="67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444F4" w:rsidRDefault="00F444F4" w:rsidP="00F444F4">
      <w:pPr>
        <w:shd w:val="clear" w:color="auto" w:fill="FFFFFF"/>
        <w:spacing w:before="67" w:after="67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444F4" w:rsidRDefault="00F444F4" w:rsidP="00F444F4">
      <w:pPr>
        <w:shd w:val="clear" w:color="auto" w:fill="FFFFFF"/>
        <w:spacing w:before="67" w:after="67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444F4" w:rsidRDefault="00F444F4" w:rsidP="00F444F4">
      <w:pPr>
        <w:shd w:val="clear" w:color="auto" w:fill="FFFFFF"/>
        <w:spacing w:before="67" w:after="67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444F4" w:rsidRDefault="00F444F4" w:rsidP="00F444F4">
      <w:pPr>
        <w:shd w:val="clear" w:color="auto" w:fill="FFFFFF"/>
        <w:spacing w:before="67" w:after="67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7E5D" w:rsidRPr="00B67E5D" w:rsidRDefault="00B67E5D" w:rsidP="00F444F4">
      <w:pPr>
        <w:shd w:val="clear" w:color="auto" w:fill="FFFFFF"/>
        <w:spacing w:before="67" w:after="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I. Общие положения.</w:t>
      </w:r>
    </w:p>
    <w:p w:rsidR="00B67E5D" w:rsidRPr="00B67E5D" w:rsidRDefault="00B67E5D" w:rsidP="00B67E5D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 xml:space="preserve">1.1. Настоящее Положение определяет порядок и принципы проведения </w:t>
      </w:r>
      <w:proofErr w:type="spellStart"/>
      <w:r w:rsidRPr="00B67E5D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B67E5D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дошкольного образовательного учреждения «Детский сад № __</w:t>
      </w:r>
      <w:r w:rsidR="003F624C">
        <w:rPr>
          <w:rFonts w:ascii="Times New Roman" w:eastAsia="Times New Roman" w:hAnsi="Times New Roman" w:cs="Times New Roman"/>
          <w:sz w:val="24"/>
          <w:szCs w:val="24"/>
          <w:u w:val="single"/>
        </w:rPr>
        <w:t>2</w:t>
      </w:r>
      <w:r w:rsidRPr="00B67E5D">
        <w:rPr>
          <w:rFonts w:ascii="Times New Roman" w:eastAsia="Times New Roman" w:hAnsi="Times New Roman" w:cs="Times New Roman"/>
          <w:sz w:val="24"/>
          <w:szCs w:val="24"/>
        </w:rPr>
        <w:t xml:space="preserve">_», далее - Учреждение. </w:t>
      </w:r>
      <w:proofErr w:type="gramStart"/>
      <w:r w:rsidRPr="00B67E5D">
        <w:rPr>
          <w:rFonts w:ascii="Times New Roman" w:eastAsia="Times New Roman" w:hAnsi="Times New Roman" w:cs="Times New Roman"/>
          <w:sz w:val="24"/>
          <w:szCs w:val="24"/>
        </w:rPr>
        <w:t>Положение разработано в соответствии с п.3 части 2 статьи 29 Федерального закона от 29 декабря 2012 г. № 273-ФЗ «Об образовании в Российской Федерации» </w:t>
      </w:r>
      <w:r w:rsidRPr="00B67E5D">
        <w:rPr>
          <w:rFonts w:ascii="Times New Roman" w:eastAsia="Times New Roman" w:hAnsi="Times New Roman" w:cs="Times New Roman"/>
          <w:i/>
          <w:iCs/>
          <w:sz w:val="24"/>
          <w:szCs w:val="24"/>
        </w:rPr>
        <w:t>(собрание законодательства Российской Федерации, 2012, №53, ст.7598; 2013, № 19, ст.2326)</w:t>
      </w:r>
      <w:r w:rsidRPr="00B67E5D">
        <w:rPr>
          <w:rFonts w:ascii="Times New Roman" w:eastAsia="Times New Roman" w:hAnsi="Times New Roman" w:cs="Times New Roman"/>
          <w:sz w:val="24"/>
          <w:szCs w:val="24"/>
        </w:rPr>
        <w:t xml:space="preserve">; приказом Министерства образования и науки Российской Федерации от 14 июля 2013 года № 462 «Об утверждении порядка проведения </w:t>
      </w:r>
      <w:proofErr w:type="spellStart"/>
      <w:r w:rsidRPr="00B67E5D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B67E5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организации».</w:t>
      </w:r>
      <w:proofErr w:type="gramEnd"/>
    </w:p>
    <w:p w:rsidR="00B67E5D" w:rsidRPr="00B67E5D" w:rsidRDefault="00B67E5D" w:rsidP="00B67E5D">
      <w:pPr>
        <w:shd w:val="clear" w:color="auto" w:fill="FFFFFF"/>
        <w:spacing w:before="67" w:after="67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67E5D">
        <w:rPr>
          <w:rFonts w:ascii="Times New Roman" w:eastAsia="Times New Roman" w:hAnsi="Times New Roman" w:cs="Times New Roman"/>
          <w:b/>
          <w:bCs/>
          <w:sz w:val="24"/>
          <w:szCs w:val="24"/>
        </w:rPr>
        <w:t>Самообследование</w:t>
      </w:r>
      <w:proofErr w:type="spellEnd"/>
      <w:r w:rsidRPr="00B67E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</w:t>
      </w:r>
      <w:r w:rsidRPr="00B67E5D">
        <w:rPr>
          <w:rFonts w:ascii="Times New Roman" w:eastAsia="Times New Roman" w:hAnsi="Times New Roman" w:cs="Times New Roman"/>
          <w:sz w:val="24"/>
          <w:szCs w:val="24"/>
        </w:rPr>
        <w:t> процедура, которая проводится ежегодно, носит системный характер, направлена на развитие образовательной среды и педагогического процесса.</w:t>
      </w:r>
    </w:p>
    <w:p w:rsidR="00B67E5D" w:rsidRPr="00B67E5D" w:rsidRDefault="00B67E5D" w:rsidP="00B67E5D">
      <w:pPr>
        <w:shd w:val="clear" w:color="auto" w:fill="FFFFFF"/>
        <w:spacing w:before="67" w:after="67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II. Цели </w:t>
      </w:r>
      <w:proofErr w:type="spellStart"/>
      <w:r w:rsidRPr="00B67E5D">
        <w:rPr>
          <w:rFonts w:ascii="Times New Roman" w:eastAsia="Times New Roman" w:hAnsi="Times New Roman" w:cs="Times New Roman"/>
          <w:b/>
          <w:bCs/>
          <w:sz w:val="24"/>
          <w:szCs w:val="24"/>
        </w:rPr>
        <w:t>самообследования</w:t>
      </w:r>
      <w:proofErr w:type="spellEnd"/>
      <w:r w:rsidRPr="00B67E5D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B67E5D" w:rsidRPr="00B67E5D" w:rsidRDefault="00B67E5D" w:rsidP="00B67E5D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2.1. обеспечение доступности и открытости информации о деятельности Учреждения;</w:t>
      </w:r>
    </w:p>
    <w:p w:rsidR="00B67E5D" w:rsidRPr="00B67E5D" w:rsidRDefault="00B67E5D" w:rsidP="00B67E5D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2.2. объективной информацию о состоянии образовательной деятельности в Учреждении.</w:t>
      </w:r>
    </w:p>
    <w:p w:rsidR="00B67E5D" w:rsidRPr="00B67E5D" w:rsidRDefault="00B67E5D" w:rsidP="00B67E5D">
      <w:pPr>
        <w:shd w:val="clear" w:color="auto" w:fill="FFFFFF"/>
        <w:spacing w:before="67" w:after="67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III. Этапы, сроки и ответственные проведения </w:t>
      </w:r>
      <w:proofErr w:type="spellStart"/>
      <w:r w:rsidRPr="00B67E5D">
        <w:rPr>
          <w:rFonts w:ascii="Times New Roman" w:eastAsia="Times New Roman" w:hAnsi="Times New Roman" w:cs="Times New Roman"/>
          <w:b/>
          <w:bCs/>
          <w:sz w:val="24"/>
          <w:szCs w:val="24"/>
        </w:rPr>
        <w:t>самообследования</w:t>
      </w:r>
      <w:proofErr w:type="spellEnd"/>
      <w:r w:rsidRPr="00B67E5D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B67E5D" w:rsidRPr="00B67E5D" w:rsidRDefault="00B67E5D" w:rsidP="00B67E5D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 xml:space="preserve">3.1. планирование и подготовка работ по проведению </w:t>
      </w:r>
      <w:proofErr w:type="spellStart"/>
      <w:r w:rsidRPr="00B67E5D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B67E5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67E5D">
        <w:rPr>
          <w:rFonts w:ascii="Times New Roman" w:eastAsia="Times New Roman" w:hAnsi="Times New Roman" w:cs="Times New Roman"/>
          <w:i/>
          <w:iCs/>
          <w:sz w:val="24"/>
          <w:szCs w:val="24"/>
        </w:rPr>
        <w:t>(апрель-май текущего года на отчетный период)</w:t>
      </w:r>
      <w:r w:rsidRPr="00B67E5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67E5D" w:rsidRPr="00B67E5D" w:rsidRDefault="00B67E5D" w:rsidP="00B67E5D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 xml:space="preserve">3.2. организация и проведение процедуры </w:t>
      </w:r>
      <w:proofErr w:type="spellStart"/>
      <w:r w:rsidRPr="00B67E5D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B67E5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67E5D">
        <w:rPr>
          <w:rFonts w:ascii="Times New Roman" w:eastAsia="Times New Roman" w:hAnsi="Times New Roman" w:cs="Times New Roman"/>
          <w:i/>
          <w:iCs/>
          <w:sz w:val="24"/>
          <w:szCs w:val="24"/>
        </w:rPr>
        <w:t>(май-август текущего года на отчетный период)</w:t>
      </w:r>
      <w:r w:rsidRPr="00B67E5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67E5D" w:rsidRPr="00B67E5D" w:rsidRDefault="00B67E5D" w:rsidP="00B67E5D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3.3. обобщение полученных результатов и на их основе формирование отчета </w:t>
      </w:r>
      <w:r w:rsidRPr="00B67E5D">
        <w:rPr>
          <w:rFonts w:ascii="Times New Roman" w:eastAsia="Times New Roman" w:hAnsi="Times New Roman" w:cs="Times New Roman"/>
          <w:i/>
          <w:iCs/>
          <w:sz w:val="24"/>
          <w:szCs w:val="24"/>
        </w:rPr>
        <w:t>(май-август текущего года на отчетный период)</w:t>
      </w:r>
      <w:r w:rsidRPr="00B67E5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67E5D" w:rsidRPr="00B67E5D" w:rsidRDefault="00B67E5D" w:rsidP="00B67E5D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3.4. рассмотрение отчета Педагогическим советом </w:t>
      </w:r>
      <w:r w:rsidRPr="00B67E5D">
        <w:rPr>
          <w:rFonts w:ascii="Times New Roman" w:eastAsia="Times New Roman" w:hAnsi="Times New Roman" w:cs="Times New Roman"/>
          <w:i/>
          <w:iCs/>
          <w:sz w:val="24"/>
          <w:szCs w:val="24"/>
        </w:rPr>
        <w:t>(август текущего года на отчетный период)</w:t>
      </w:r>
      <w:r w:rsidRPr="00B67E5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67E5D" w:rsidRPr="00B67E5D" w:rsidRDefault="00B67E5D" w:rsidP="00B67E5D">
      <w:pPr>
        <w:shd w:val="clear" w:color="auto" w:fill="FFFFFF"/>
        <w:spacing w:before="67" w:after="67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IV. Содержание </w:t>
      </w:r>
      <w:proofErr w:type="spellStart"/>
      <w:r w:rsidRPr="00B67E5D">
        <w:rPr>
          <w:rFonts w:ascii="Times New Roman" w:eastAsia="Times New Roman" w:hAnsi="Times New Roman" w:cs="Times New Roman"/>
          <w:b/>
          <w:bCs/>
          <w:sz w:val="24"/>
          <w:szCs w:val="24"/>
        </w:rPr>
        <w:t>самообследования</w:t>
      </w:r>
      <w:proofErr w:type="spellEnd"/>
      <w:r w:rsidRPr="00B67E5D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B67E5D" w:rsidRPr="00B67E5D" w:rsidRDefault="00B67E5D" w:rsidP="00B67E5D">
      <w:pPr>
        <w:shd w:val="clear" w:color="auto" w:fill="FFFFFF"/>
        <w:spacing w:before="67" w:after="67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  <w:u w:val="single"/>
        </w:rPr>
        <w:t>1 часть</w:t>
      </w:r>
      <w:r w:rsidRPr="00B67E5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67E5D">
        <w:rPr>
          <w:rFonts w:ascii="Times New Roman" w:eastAsia="Times New Roman" w:hAnsi="Times New Roman" w:cs="Times New Roman"/>
          <w:i/>
          <w:iCs/>
          <w:sz w:val="24"/>
          <w:szCs w:val="24"/>
        </w:rPr>
        <w:t>(аналитическая)</w:t>
      </w:r>
      <w:r w:rsidRPr="00B67E5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67E5D" w:rsidRPr="00B67E5D" w:rsidRDefault="00B67E5D" w:rsidP="00B67E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Анализ образовательной деятельности,</w:t>
      </w:r>
    </w:p>
    <w:p w:rsidR="00B67E5D" w:rsidRPr="00B67E5D" w:rsidRDefault="00B67E5D" w:rsidP="00B67E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Анализ системы управления Учреждения,</w:t>
      </w:r>
    </w:p>
    <w:p w:rsidR="00B67E5D" w:rsidRPr="00B67E5D" w:rsidRDefault="00B67E5D" w:rsidP="00B67E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Анализ содержания и качества подготовки воспитанников,</w:t>
      </w:r>
    </w:p>
    <w:p w:rsidR="00B67E5D" w:rsidRPr="00B67E5D" w:rsidRDefault="00B67E5D" w:rsidP="00B67E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Анализ организации учебного процесса,</w:t>
      </w:r>
    </w:p>
    <w:p w:rsidR="00B67E5D" w:rsidRPr="00B67E5D" w:rsidRDefault="00B67E5D" w:rsidP="00B67E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Анализ качества кадрового, учебно-методического, библиотечно-информационного обеспечения,</w:t>
      </w:r>
    </w:p>
    <w:p w:rsidR="00B67E5D" w:rsidRPr="00B67E5D" w:rsidRDefault="00B67E5D" w:rsidP="00B67E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Анализ материально-технической базы,</w:t>
      </w:r>
    </w:p>
    <w:p w:rsidR="00B67E5D" w:rsidRPr="00B67E5D" w:rsidRDefault="00B67E5D" w:rsidP="00B67E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 xml:space="preserve">Анализ </w:t>
      </w:r>
      <w:proofErr w:type="gramStart"/>
      <w:r w:rsidRPr="00B67E5D">
        <w:rPr>
          <w:rFonts w:ascii="Times New Roman" w:eastAsia="Times New Roman" w:hAnsi="Times New Roman" w:cs="Times New Roman"/>
          <w:sz w:val="24"/>
          <w:szCs w:val="24"/>
        </w:rPr>
        <w:t>функционирования внутренней системы оценки качества образования</w:t>
      </w:r>
      <w:proofErr w:type="gramEnd"/>
      <w:r w:rsidRPr="00B67E5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67E5D" w:rsidRPr="00B67E5D" w:rsidRDefault="00B67E5D" w:rsidP="00B67E5D">
      <w:pPr>
        <w:shd w:val="clear" w:color="auto" w:fill="FFFFFF"/>
        <w:spacing w:before="67" w:after="67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  <w:u w:val="single"/>
        </w:rPr>
        <w:t>2 часть</w:t>
      </w:r>
      <w:r w:rsidRPr="00B67E5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67E5D">
        <w:rPr>
          <w:rFonts w:ascii="Times New Roman" w:eastAsia="Times New Roman" w:hAnsi="Times New Roman" w:cs="Times New Roman"/>
          <w:i/>
          <w:iCs/>
          <w:sz w:val="24"/>
          <w:szCs w:val="24"/>
        </w:rPr>
        <w:t>(показатели деятельности Учреждения)</w:t>
      </w:r>
      <w:r w:rsidRPr="00B67E5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67E5D" w:rsidRPr="00B67E5D" w:rsidRDefault="00B67E5D" w:rsidP="00B67E5D">
      <w:pPr>
        <w:shd w:val="clear" w:color="auto" w:fill="FFFFFF"/>
        <w:spacing w:before="67" w:after="67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1. Общие сведения о дошкольной образовательной организации:</w:t>
      </w:r>
    </w:p>
    <w:p w:rsidR="00B67E5D" w:rsidRPr="00B67E5D" w:rsidRDefault="00B67E5D" w:rsidP="00B67E5D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1.1. Реквизиты лицензии </w:t>
      </w:r>
      <w:r w:rsidRPr="00B67E5D">
        <w:rPr>
          <w:rFonts w:ascii="Times New Roman" w:eastAsia="Times New Roman" w:hAnsi="Times New Roman" w:cs="Times New Roman"/>
          <w:i/>
          <w:iCs/>
          <w:sz w:val="24"/>
          <w:szCs w:val="24"/>
        </w:rPr>
        <w:t>(орган, выдавший лицензию; номер лицензии, серия, номер бланка; начало периода действия; окончание периода действия)</w:t>
      </w:r>
      <w:r w:rsidRPr="00B67E5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67E5D" w:rsidRPr="00B67E5D" w:rsidRDefault="00B67E5D" w:rsidP="00B67E5D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1.2. Общая численность детей: в возрасте до 3 лет; в возрасте от 3 до 7 лет;</w:t>
      </w:r>
    </w:p>
    <w:p w:rsidR="00B67E5D" w:rsidRPr="00B67E5D" w:rsidRDefault="00B67E5D" w:rsidP="00B67E5D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1.3. Реализуемые образовательные программы в соответствии с лицензией </w:t>
      </w:r>
      <w:r w:rsidRPr="00B67E5D">
        <w:rPr>
          <w:rFonts w:ascii="Times New Roman" w:eastAsia="Times New Roman" w:hAnsi="Times New Roman" w:cs="Times New Roman"/>
          <w:i/>
          <w:iCs/>
          <w:sz w:val="24"/>
          <w:szCs w:val="24"/>
        </w:rPr>
        <w:t>(основные и дополнительные</w:t>
      </w:r>
      <w:proofErr w:type="gramStart"/>
      <w:r w:rsidRPr="00B67E5D">
        <w:rPr>
          <w:rFonts w:ascii="Times New Roman" w:eastAsia="Times New Roman" w:hAnsi="Times New Roman" w:cs="Times New Roman"/>
          <w:i/>
          <w:iCs/>
          <w:sz w:val="24"/>
          <w:szCs w:val="24"/>
        </w:rPr>
        <w:t>)(</w:t>
      </w:r>
      <w:proofErr w:type="gramEnd"/>
      <w:r w:rsidRPr="00B67E5D">
        <w:rPr>
          <w:rFonts w:ascii="Times New Roman" w:eastAsia="Times New Roman" w:hAnsi="Times New Roman" w:cs="Times New Roman"/>
          <w:i/>
          <w:iCs/>
          <w:sz w:val="24"/>
          <w:szCs w:val="24"/>
        </w:rPr>
        <w:t>перечислить)</w:t>
      </w:r>
      <w:r w:rsidRPr="00B67E5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67E5D" w:rsidRPr="00B67E5D" w:rsidRDefault="00B67E5D" w:rsidP="00B67E5D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1.4. Численность и доля воспитанников по основным образовательным программам дошкольного образования, в том числе:</w:t>
      </w:r>
    </w:p>
    <w:p w:rsidR="00B67E5D" w:rsidRPr="00B67E5D" w:rsidRDefault="00B67E5D" w:rsidP="00B67E5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gramStart"/>
      <w:r w:rsidRPr="00B67E5D">
        <w:rPr>
          <w:rFonts w:ascii="Times New Roman" w:eastAsia="Times New Roman" w:hAnsi="Times New Roman" w:cs="Times New Roman"/>
          <w:sz w:val="24"/>
          <w:szCs w:val="24"/>
        </w:rPr>
        <w:t>режиме полного дня</w:t>
      </w:r>
      <w:proofErr w:type="gramEnd"/>
      <w:r w:rsidRPr="00B67E5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67E5D">
        <w:rPr>
          <w:rFonts w:ascii="Times New Roman" w:eastAsia="Times New Roman" w:hAnsi="Times New Roman" w:cs="Times New Roman"/>
          <w:i/>
          <w:iCs/>
          <w:sz w:val="24"/>
          <w:szCs w:val="24"/>
        </w:rPr>
        <w:t>(8-12 часов)</w:t>
      </w:r>
      <w:r w:rsidRPr="00B67E5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67E5D" w:rsidRPr="00B67E5D" w:rsidRDefault="00B67E5D" w:rsidP="00B67E5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в режиме кратковременного пребывания </w:t>
      </w:r>
      <w:r w:rsidRPr="00B67E5D">
        <w:rPr>
          <w:rFonts w:ascii="Times New Roman" w:eastAsia="Times New Roman" w:hAnsi="Times New Roman" w:cs="Times New Roman"/>
          <w:i/>
          <w:iCs/>
          <w:sz w:val="24"/>
          <w:szCs w:val="24"/>
        </w:rPr>
        <w:t>(3-5 часов)</w:t>
      </w:r>
      <w:r w:rsidRPr="00B67E5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67E5D" w:rsidRPr="00B67E5D" w:rsidRDefault="00B67E5D" w:rsidP="00B67E5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в семейной дошкольной группе, являющейся структурным подразделением Учреждения;</w:t>
      </w:r>
    </w:p>
    <w:p w:rsidR="00B67E5D" w:rsidRPr="00B67E5D" w:rsidRDefault="00B67E5D" w:rsidP="00B67E5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lastRenderedPageBreak/>
        <w:t>в условиях семейного воспитания с психолого-педагогическим сопровождением на базе Учреждения</w:t>
      </w:r>
    </w:p>
    <w:p w:rsidR="00B67E5D" w:rsidRPr="00B67E5D" w:rsidRDefault="00B67E5D" w:rsidP="00B67E5D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1.5. Осуществление присмотра и ухода за детьми </w:t>
      </w:r>
      <w:r w:rsidRPr="00B67E5D">
        <w:rPr>
          <w:rFonts w:ascii="Times New Roman" w:eastAsia="Times New Roman" w:hAnsi="Times New Roman" w:cs="Times New Roman"/>
          <w:i/>
          <w:iCs/>
          <w:sz w:val="24"/>
          <w:szCs w:val="24"/>
        </w:rPr>
        <w:t>(наряду с реализацией дошкольной образовательной программы)</w:t>
      </w:r>
      <w:r w:rsidRPr="00B67E5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67E5D" w:rsidRPr="00B67E5D" w:rsidRDefault="00B67E5D" w:rsidP="00B67E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численность и доля детей в общей численности обучающихся, получающих услуги присмотра и ухода:</w:t>
      </w:r>
    </w:p>
    <w:p w:rsidR="00B67E5D" w:rsidRPr="00B67E5D" w:rsidRDefault="00B67E5D" w:rsidP="00B67E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gramStart"/>
      <w:r w:rsidRPr="00B67E5D">
        <w:rPr>
          <w:rFonts w:ascii="Times New Roman" w:eastAsia="Times New Roman" w:hAnsi="Times New Roman" w:cs="Times New Roman"/>
          <w:sz w:val="24"/>
          <w:szCs w:val="24"/>
        </w:rPr>
        <w:t>режиме полного дня</w:t>
      </w:r>
      <w:proofErr w:type="gramEnd"/>
      <w:r w:rsidRPr="00B67E5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67E5D">
        <w:rPr>
          <w:rFonts w:ascii="Times New Roman" w:eastAsia="Times New Roman" w:hAnsi="Times New Roman" w:cs="Times New Roman"/>
          <w:i/>
          <w:iCs/>
          <w:sz w:val="24"/>
          <w:szCs w:val="24"/>
        </w:rPr>
        <w:t>(8-12 часов)</w:t>
      </w:r>
      <w:r w:rsidRPr="00B67E5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67E5D" w:rsidRPr="00B67E5D" w:rsidRDefault="00B67E5D" w:rsidP="00B67E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в режиме продленного дня </w:t>
      </w:r>
      <w:r w:rsidRPr="00B67E5D">
        <w:rPr>
          <w:rFonts w:ascii="Times New Roman" w:eastAsia="Times New Roman" w:hAnsi="Times New Roman" w:cs="Times New Roman"/>
          <w:i/>
          <w:iCs/>
          <w:sz w:val="24"/>
          <w:szCs w:val="24"/>
        </w:rPr>
        <w:t>(12-14 часов)</w:t>
      </w:r>
      <w:r w:rsidRPr="00B67E5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67E5D" w:rsidRPr="00B67E5D" w:rsidRDefault="00B67E5D" w:rsidP="00B67E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в режиме круглосуточного пребывания.</w:t>
      </w:r>
    </w:p>
    <w:p w:rsidR="00B67E5D" w:rsidRPr="00B67E5D" w:rsidRDefault="00B67E5D" w:rsidP="00B67E5D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 xml:space="preserve">1.6. Количество/доля </w:t>
      </w:r>
      <w:proofErr w:type="gramStart"/>
      <w:r w:rsidRPr="00B67E5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B67E5D">
        <w:rPr>
          <w:rFonts w:ascii="Times New Roman" w:eastAsia="Times New Roman" w:hAnsi="Times New Roman" w:cs="Times New Roman"/>
          <w:sz w:val="24"/>
          <w:szCs w:val="24"/>
        </w:rPr>
        <w:t xml:space="preserve"> с ограниченными возможностями здоровья, получающих услуги:</w:t>
      </w:r>
    </w:p>
    <w:p w:rsidR="00B67E5D" w:rsidRPr="00B67E5D" w:rsidRDefault="00B67E5D" w:rsidP="00B67E5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по коррекции недостатков в физическом и </w:t>
      </w:r>
      <w:r w:rsidRPr="00B67E5D">
        <w:rPr>
          <w:rFonts w:ascii="Times New Roman" w:eastAsia="Times New Roman" w:hAnsi="Times New Roman" w:cs="Times New Roman"/>
          <w:i/>
          <w:iCs/>
          <w:sz w:val="24"/>
          <w:szCs w:val="24"/>
        </w:rPr>
        <w:t>(или)</w:t>
      </w:r>
      <w:r w:rsidRPr="00B67E5D">
        <w:rPr>
          <w:rFonts w:ascii="Times New Roman" w:eastAsia="Times New Roman" w:hAnsi="Times New Roman" w:cs="Times New Roman"/>
          <w:sz w:val="24"/>
          <w:szCs w:val="24"/>
        </w:rPr>
        <w:t> психическом развитии;</w:t>
      </w:r>
    </w:p>
    <w:p w:rsidR="00B67E5D" w:rsidRPr="00B67E5D" w:rsidRDefault="00B67E5D" w:rsidP="00B67E5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по освоению основной образовательной программы дошкольного образования;</w:t>
      </w:r>
    </w:p>
    <w:p w:rsidR="00B67E5D" w:rsidRPr="00B67E5D" w:rsidRDefault="00B67E5D" w:rsidP="00B67E5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по присмотру и уходу.</w:t>
      </w:r>
    </w:p>
    <w:p w:rsidR="00B67E5D" w:rsidRPr="00B67E5D" w:rsidRDefault="00B67E5D" w:rsidP="00B67E5D">
      <w:pPr>
        <w:shd w:val="clear" w:color="auto" w:fill="FFFFFF"/>
        <w:spacing w:before="67" w:after="67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2. Качество реализации основной образовательной программы дошкольного образования, а также присмотра и ухода за детьми:</w:t>
      </w:r>
    </w:p>
    <w:p w:rsidR="00B67E5D" w:rsidRPr="00B67E5D" w:rsidRDefault="00B67E5D" w:rsidP="00B67E5D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2.1. Уровень заболеваемости детей </w:t>
      </w:r>
      <w:r w:rsidRPr="00B67E5D">
        <w:rPr>
          <w:rFonts w:ascii="Times New Roman" w:eastAsia="Times New Roman" w:hAnsi="Times New Roman" w:cs="Times New Roman"/>
          <w:i/>
          <w:iCs/>
          <w:sz w:val="24"/>
          <w:szCs w:val="24"/>
        </w:rPr>
        <w:t>(средний показатель пропуска дошкольной образовательной организации по болезни на одного ребенка)</w:t>
      </w:r>
      <w:r w:rsidRPr="00B67E5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67E5D" w:rsidRPr="00B67E5D" w:rsidRDefault="00B67E5D" w:rsidP="00B67E5D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2.2. Характеристики развития детей:</w:t>
      </w:r>
    </w:p>
    <w:p w:rsidR="00B67E5D" w:rsidRPr="00B67E5D" w:rsidRDefault="00B67E5D" w:rsidP="00B67E5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доля детей, имеющий высокий уровень развития личностных качеств в соответствии с возрастом;</w:t>
      </w:r>
    </w:p>
    <w:p w:rsidR="00B67E5D" w:rsidRPr="00B67E5D" w:rsidRDefault="00B67E5D" w:rsidP="00B67E5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доля детей, имеющий средний уровень развития личностных качеств в соответствии с возрастом;</w:t>
      </w:r>
    </w:p>
    <w:p w:rsidR="00B67E5D" w:rsidRPr="00B67E5D" w:rsidRDefault="00B67E5D" w:rsidP="00B67E5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доля детей, имеющий низкий уровень развития личностных качеств в соответствии с возрастом.</w:t>
      </w:r>
    </w:p>
    <w:p w:rsidR="00B67E5D" w:rsidRPr="00B67E5D" w:rsidRDefault="00B67E5D" w:rsidP="00B67E5D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2.3. Соответствие показателей развития детей ожиданиям родителей:</w:t>
      </w:r>
    </w:p>
    <w:p w:rsidR="00B67E5D" w:rsidRPr="00B67E5D" w:rsidRDefault="00B67E5D" w:rsidP="00B67E5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доля родителей, удовлетворенных успехами своего ребенка в дошкольном учреждении;</w:t>
      </w:r>
    </w:p>
    <w:p w:rsidR="00B67E5D" w:rsidRPr="00B67E5D" w:rsidRDefault="00B67E5D" w:rsidP="00B67E5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доля родителей, не вполне удовлетворенных успехами своего ребенка в дошкольном учреждении;</w:t>
      </w:r>
    </w:p>
    <w:p w:rsidR="00B67E5D" w:rsidRPr="00B67E5D" w:rsidRDefault="00B67E5D" w:rsidP="00B67E5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доля родителей, не удовлетворенных успехами своего ребенка в дошкольном учреждении;</w:t>
      </w:r>
    </w:p>
    <w:p w:rsidR="00B67E5D" w:rsidRPr="00B67E5D" w:rsidRDefault="00B67E5D" w:rsidP="00B67E5D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2.4. Соответствие уровня оказания образовательных услуг ожиданиям родителей</w:t>
      </w:r>
    </w:p>
    <w:p w:rsidR="00B67E5D" w:rsidRPr="00B67E5D" w:rsidRDefault="00B67E5D" w:rsidP="00B67E5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доля родителей, полагающих уровень образовательных услуг высоким;</w:t>
      </w:r>
    </w:p>
    <w:p w:rsidR="00B67E5D" w:rsidRPr="00B67E5D" w:rsidRDefault="00B67E5D" w:rsidP="00B67E5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доля родителей, полагающих уровень образовательных услуг средним;</w:t>
      </w:r>
    </w:p>
    <w:p w:rsidR="00B67E5D" w:rsidRPr="00B67E5D" w:rsidRDefault="00B67E5D" w:rsidP="00B67E5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доля родителей, полагающих уровень образовательных услуг низким;</w:t>
      </w:r>
    </w:p>
    <w:p w:rsidR="00B67E5D" w:rsidRPr="00B67E5D" w:rsidRDefault="00B67E5D" w:rsidP="00B67E5D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2.5. Соответствие уровня оказания услуг по присмотру и уходу за детьми ожиданиям родителей:</w:t>
      </w:r>
    </w:p>
    <w:p w:rsidR="00B67E5D" w:rsidRPr="00B67E5D" w:rsidRDefault="00B67E5D" w:rsidP="00B67E5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доля родителей, полагающих уровень услуг по присмотру и уходу за детьми высоким;</w:t>
      </w:r>
    </w:p>
    <w:p w:rsidR="00B67E5D" w:rsidRPr="00B67E5D" w:rsidRDefault="00B67E5D" w:rsidP="00B67E5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lastRenderedPageBreak/>
        <w:t>доля родителей, полагающих уровень услуг по присмотру и уходу за детьми средним;</w:t>
      </w:r>
    </w:p>
    <w:p w:rsidR="00B67E5D" w:rsidRPr="00B67E5D" w:rsidRDefault="00B67E5D" w:rsidP="00B67E5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доля родителей, полагающих уровень услуг по присмотру и уходу за детьми низким.</w:t>
      </w:r>
    </w:p>
    <w:p w:rsidR="00B67E5D" w:rsidRPr="00B67E5D" w:rsidRDefault="00B67E5D" w:rsidP="00B67E5D">
      <w:pPr>
        <w:shd w:val="clear" w:color="auto" w:fill="FFFFFF"/>
        <w:spacing w:before="67" w:after="67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3. Кадровое обеспечение учебного процесса:</w:t>
      </w:r>
    </w:p>
    <w:p w:rsidR="00B67E5D" w:rsidRPr="00B67E5D" w:rsidRDefault="00B67E5D" w:rsidP="00B67E5D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3.1. Общая численность педагогических работников</w:t>
      </w:r>
    </w:p>
    <w:p w:rsidR="00B67E5D" w:rsidRPr="00B67E5D" w:rsidRDefault="00B67E5D" w:rsidP="00B67E5D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3.2. Количество/доля педагогических работников, имеющих высшее образование, из них:</w:t>
      </w:r>
    </w:p>
    <w:p w:rsidR="00B67E5D" w:rsidRPr="00B67E5D" w:rsidRDefault="00B67E5D" w:rsidP="00B67E5D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3.2.1. непедагогическое.</w:t>
      </w:r>
    </w:p>
    <w:p w:rsidR="00B67E5D" w:rsidRPr="00B67E5D" w:rsidRDefault="00B67E5D" w:rsidP="00B67E5D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3.3. Количество/доля педагогических работников, имеющих среднее специальное образование, из них:</w:t>
      </w:r>
    </w:p>
    <w:p w:rsidR="00B67E5D" w:rsidRPr="00B67E5D" w:rsidRDefault="00B67E5D" w:rsidP="00B67E5D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3.3.1. непедагогическое.</w:t>
      </w:r>
    </w:p>
    <w:p w:rsidR="00B67E5D" w:rsidRPr="00B67E5D" w:rsidRDefault="00B67E5D" w:rsidP="00B67E5D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3.4. Количество/доля педагогических работников, которым по результатам аттестации присвоена квалификационная категория, из них:</w:t>
      </w:r>
    </w:p>
    <w:p w:rsidR="00B67E5D" w:rsidRPr="00B67E5D" w:rsidRDefault="00B67E5D" w:rsidP="00B67E5D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3.4.1. высшая;</w:t>
      </w:r>
    </w:p>
    <w:p w:rsidR="00B67E5D" w:rsidRPr="00B67E5D" w:rsidRDefault="00B67E5D" w:rsidP="00B67E5D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3.4.2. первая;</w:t>
      </w:r>
    </w:p>
    <w:p w:rsidR="00B67E5D" w:rsidRPr="00B67E5D" w:rsidRDefault="00B67E5D" w:rsidP="00B67E5D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3.5. Количество/доля педагогических работников, педагогический стаж работы которых составляет:</w:t>
      </w:r>
    </w:p>
    <w:p w:rsidR="00B67E5D" w:rsidRPr="00B67E5D" w:rsidRDefault="00B67E5D" w:rsidP="00B67E5D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3.5.1. до 5 лет, в том числе молодых специалистов;</w:t>
      </w:r>
    </w:p>
    <w:p w:rsidR="00B67E5D" w:rsidRPr="00B67E5D" w:rsidRDefault="00B67E5D" w:rsidP="00B67E5D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3.5.2. свыше 30 лет;</w:t>
      </w:r>
    </w:p>
    <w:p w:rsidR="00B67E5D" w:rsidRPr="00B67E5D" w:rsidRDefault="00B67E5D" w:rsidP="00B67E5D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3.6. Количество/доля педагогических работников в возрасте до 30 лет;</w:t>
      </w:r>
    </w:p>
    <w:p w:rsidR="00B67E5D" w:rsidRPr="00B67E5D" w:rsidRDefault="00B67E5D" w:rsidP="00B67E5D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3.7. Количество/доля педагогических работников в возрасте от 55 лет;</w:t>
      </w:r>
    </w:p>
    <w:p w:rsidR="00B67E5D" w:rsidRPr="00B67E5D" w:rsidRDefault="00B67E5D" w:rsidP="00B67E5D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 xml:space="preserve">3.8. </w:t>
      </w:r>
      <w:proofErr w:type="gramStart"/>
      <w:r w:rsidRPr="00B67E5D">
        <w:rPr>
          <w:rFonts w:ascii="Times New Roman" w:eastAsia="Times New Roman" w:hAnsi="Times New Roman" w:cs="Times New Roman"/>
          <w:sz w:val="24"/>
          <w:szCs w:val="24"/>
        </w:rPr>
        <w:t>Количество/доля педагогических работников и управленческих кадров, прошедших за последние 5 лет повышение квалификации/переподготовку по профилю осуществляемой ими образовательной деятельности в учреждениях высшего профессионального образования, а также в учреждениях системы переподготовки и повышения квалификации.</w:t>
      </w:r>
      <w:proofErr w:type="gramEnd"/>
    </w:p>
    <w:p w:rsidR="00B67E5D" w:rsidRPr="00B67E5D" w:rsidRDefault="00B67E5D" w:rsidP="00B67E5D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3.9. Доля педагогических и управленческих кадров, прошедших повышение квалификации для работы по ФГО</w:t>
      </w:r>
      <w:proofErr w:type="gramStart"/>
      <w:r w:rsidRPr="00B67E5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67E5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gramEnd"/>
      <w:r w:rsidRPr="00B67E5D">
        <w:rPr>
          <w:rFonts w:ascii="Times New Roman" w:eastAsia="Times New Roman" w:hAnsi="Times New Roman" w:cs="Times New Roman"/>
          <w:i/>
          <w:iCs/>
          <w:sz w:val="24"/>
          <w:szCs w:val="24"/>
        </w:rPr>
        <w:t>в общей численности педагогических и управленческих кадров)</w:t>
      </w:r>
      <w:r w:rsidRPr="00B67E5D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B67E5D" w:rsidRPr="00B67E5D" w:rsidRDefault="00B67E5D" w:rsidP="00B67E5D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3.10. Соотношение педагог/ребенок в дошкольной организации;</w:t>
      </w:r>
    </w:p>
    <w:p w:rsidR="00B67E5D" w:rsidRPr="00B67E5D" w:rsidRDefault="00B67E5D" w:rsidP="00B67E5D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3.11. Наличие в дошкольной образовательной организации специалистов:</w:t>
      </w:r>
    </w:p>
    <w:p w:rsidR="00B67E5D" w:rsidRPr="00B67E5D" w:rsidRDefault="00B67E5D" w:rsidP="00B67E5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музыкального руководителя;</w:t>
      </w:r>
    </w:p>
    <w:p w:rsidR="00B67E5D" w:rsidRPr="00B67E5D" w:rsidRDefault="00B67E5D" w:rsidP="00B67E5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инструктора по физкультуре;</w:t>
      </w:r>
    </w:p>
    <w:p w:rsidR="00B67E5D" w:rsidRPr="00B67E5D" w:rsidRDefault="00B67E5D" w:rsidP="00B67E5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педагогов коррекционного обучения </w:t>
      </w:r>
      <w:r w:rsidRPr="00B67E5D">
        <w:rPr>
          <w:rFonts w:ascii="Times New Roman" w:eastAsia="Times New Roman" w:hAnsi="Times New Roman" w:cs="Times New Roman"/>
          <w:i/>
          <w:iCs/>
          <w:sz w:val="24"/>
          <w:szCs w:val="24"/>
        </w:rPr>
        <w:t>(при наличии групп компенсирующей направленности)</w:t>
      </w:r>
      <w:r w:rsidRPr="00B67E5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67E5D" w:rsidRPr="00B67E5D" w:rsidRDefault="00B67E5D" w:rsidP="00B67E5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педагога-психолога;</w:t>
      </w:r>
    </w:p>
    <w:p w:rsidR="00B67E5D" w:rsidRPr="00B67E5D" w:rsidRDefault="00B67E5D" w:rsidP="00B67E5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медицинской сестры, работающей на постоянной основе;</w:t>
      </w:r>
    </w:p>
    <w:p w:rsidR="00B67E5D" w:rsidRPr="00B67E5D" w:rsidRDefault="00B67E5D" w:rsidP="00B67E5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специалистов по лечебной физкультуре </w:t>
      </w:r>
      <w:r w:rsidRPr="00B67E5D">
        <w:rPr>
          <w:rFonts w:ascii="Times New Roman" w:eastAsia="Times New Roman" w:hAnsi="Times New Roman" w:cs="Times New Roman"/>
          <w:i/>
          <w:iCs/>
          <w:sz w:val="24"/>
          <w:szCs w:val="24"/>
        </w:rPr>
        <w:t>(для ослабленных, часто болеющих детей, детей с ограниченными возможностями здоровья)</w:t>
      </w:r>
      <w:r w:rsidRPr="00B67E5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67E5D" w:rsidRPr="00B67E5D" w:rsidRDefault="00B67E5D" w:rsidP="00B67E5D">
      <w:pPr>
        <w:shd w:val="clear" w:color="auto" w:fill="FFFFFF"/>
        <w:spacing w:before="67" w:after="67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4. Инфраструктура Учреждения:</w:t>
      </w:r>
    </w:p>
    <w:p w:rsidR="00B67E5D" w:rsidRPr="00B67E5D" w:rsidRDefault="00B67E5D" w:rsidP="00B67E5D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4.1. Соблюдение в группах гигиенических норм площади на одного ребенка </w:t>
      </w:r>
      <w:r w:rsidRPr="00B67E5D">
        <w:rPr>
          <w:rFonts w:ascii="Times New Roman" w:eastAsia="Times New Roman" w:hAnsi="Times New Roman" w:cs="Times New Roman"/>
          <w:i/>
          <w:iCs/>
          <w:sz w:val="24"/>
          <w:szCs w:val="24"/>
        </w:rPr>
        <w:t>(нормативов наполняемости групп)</w:t>
      </w:r>
      <w:r w:rsidRPr="00B67E5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67E5D" w:rsidRPr="00B67E5D" w:rsidRDefault="00B67E5D" w:rsidP="00B67E5D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4.2. Наличие физкультурного и музыкального залов;</w:t>
      </w:r>
    </w:p>
    <w:p w:rsidR="00B67E5D" w:rsidRPr="00B67E5D" w:rsidRDefault="00B67E5D" w:rsidP="00B67E5D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4.3. Наличие прогулочных площадок, обеспечивающих физическую активность и разнообразную игровую деятельность детей на прогулке;</w:t>
      </w:r>
    </w:p>
    <w:p w:rsidR="00B67E5D" w:rsidRPr="00B67E5D" w:rsidRDefault="00B67E5D" w:rsidP="00B67E5D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4.4. Оснащение групп мебелью, игровым и дидактическим материалом в соответствии с ФГОС;</w:t>
      </w:r>
    </w:p>
    <w:p w:rsidR="00B67E5D" w:rsidRPr="00B67E5D" w:rsidRDefault="00B67E5D" w:rsidP="00B67E5D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lastRenderedPageBreak/>
        <w:t>4.5. Наличие в дошкольной организации возможностей, необходимых для организации питания детей;</w:t>
      </w:r>
    </w:p>
    <w:p w:rsidR="00B67E5D" w:rsidRPr="00B67E5D" w:rsidRDefault="00B67E5D" w:rsidP="00B67E5D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4.6. Наличие в дошкольной организации возможностей для дополнительного образования детей;</w:t>
      </w:r>
    </w:p>
    <w:p w:rsidR="00B67E5D" w:rsidRPr="00B67E5D" w:rsidRDefault="00B67E5D" w:rsidP="00B67E5D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4.7. Наличие возможностей для работы специалистов, в том числе для педагогов коррекционного образования;</w:t>
      </w:r>
    </w:p>
    <w:p w:rsidR="00B67E5D" w:rsidRPr="00B67E5D" w:rsidRDefault="00B67E5D" w:rsidP="00B67E5D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>4.8. Наличие дополнительных помещений для организации разнообразной деятельности детей.</w:t>
      </w:r>
    </w:p>
    <w:p w:rsidR="00B67E5D" w:rsidRPr="00B67E5D" w:rsidRDefault="00B67E5D" w:rsidP="00B67E5D">
      <w:pPr>
        <w:shd w:val="clear" w:color="auto" w:fill="FFFFFF"/>
        <w:spacing w:before="67" w:after="67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V. Результаты </w:t>
      </w:r>
      <w:proofErr w:type="spellStart"/>
      <w:r w:rsidRPr="00B67E5D">
        <w:rPr>
          <w:rFonts w:ascii="Times New Roman" w:eastAsia="Times New Roman" w:hAnsi="Times New Roman" w:cs="Times New Roman"/>
          <w:b/>
          <w:bCs/>
          <w:sz w:val="24"/>
          <w:szCs w:val="24"/>
        </w:rPr>
        <w:t>самообследования</w:t>
      </w:r>
      <w:proofErr w:type="spellEnd"/>
      <w:r w:rsidRPr="00B67E5D">
        <w:rPr>
          <w:rFonts w:ascii="Times New Roman" w:eastAsia="Times New Roman" w:hAnsi="Times New Roman" w:cs="Times New Roman"/>
          <w:sz w:val="24"/>
          <w:szCs w:val="24"/>
        </w:rPr>
        <w:t xml:space="preserve"> оформляются в виде отчета по </w:t>
      </w:r>
      <w:proofErr w:type="spellStart"/>
      <w:r w:rsidRPr="00B67E5D">
        <w:rPr>
          <w:rFonts w:ascii="Times New Roman" w:eastAsia="Times New Roman" w:hAnsi="Times New Roman" w:cs="Times New Roman"/>
          <w:sz w:val="24"/>
          <w:szCs w:val="24"/>
        </w:rPr>
        <w:t>самообследованию</w:t>
      </w:r>
      <w:proofErr w:type="spellEnd"/>
      <w:r w:rsidRPr="00B67E5D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п. IV. Содержание </w:t>
      </w:r>
      <w:proofErr w:type="spellStart"/>
      <w:r w:rsidRPr="00B67E5D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B67E5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67E5D" w:rsidRPr="00B67E5D" w:rsidRDefault="00B67E5D" w:rsidP="00B67E5D">
      <w:pPr>
        <w:shd w:val="clear" w:color="auto" w:fill="FFFFFF"/>
        <w:spacing w:before="67" w:after="67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</w:rPr>
      </w:pPr>
      <w:r w:rsidRPr="00B67E5D">
        <w:rPr>
          <w:rFonts w:ascii="Times New Roman" w:eastAsia="Times New Roman" w:hAnsi="Times New Roman" w:cs="Times New Roman"/>
          <w:sz w:val="24"/>
          <w:szCs w:val="24"/>
        </w:rPr>
        <w:t xml:space="preserve">Отчет по </w:t>
      </w:r>
      <w:proofErr w:type="spellStart"/>
      <w:r w:rsidRPr="00B67E5D">
        <w:rPr>
          <w:rFonts w:ascii="Times New Roman" w:eastAsia="Times New Roman" w:hAnsi="Times New Roman" w:cs="Times New Roman"/>
          <w:sz w:val="24"/>
          <w:szCs w:val="24"/>
        </w:rPr>
        <w:t>самообследованию</w:t>
      </w:r>
      <w:proofErr w:type="spellEnd"/>
      <w:r w:rsidRPr="00B67E5D">
        <w:rPr>
          <w:rFonts w:ascii="Times New Roman" w:eastAsia="Times New Roman" w:hAnsi="Times New Roman" w:cs="Times New Roman"/>
          <w:sz w:val="24"/>
          <w:szCs w:val="24"/>
        </w:rPr>
        <w:t xml:space="preserve"> оформляется по состоянию на 1 августа текущего года отчетного периода, заверяется заведующим. Не позднее 1 сентября текущего года, отчет о результатах </w:t>
      </w:r>
      <w:proofErr w:type="spellStart"/>
      <w:r w:rsidRPr="00B67E5D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B67E5D">
        <w:rPr>
          <w:rFonts w:ascii="Times New Roman" w:eastAsia="Times New Roman" w:hAnsi="Times New Roman" w:cs="Times New Roman"/>
          <w:sz w:val="24"/>
          <w:szCs w:val="24"/>
        </w:rPr>
        <w:t xml:space="preserve"> размещается</w:t>
      </w:r>
      <w:r w:rsidR="003F62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7E5D">
        <w:rPr>
          <w:rFonts w:ascii="Times New Roman" w:eastAsia="Times New Roman" w:hAnsi="Times New Roman" w:cs="Times New Roman"/>
          <w:sz w:val="24"/>
          <w:szCs w:val="24"/>
        </w:rPr>
        <w:t>на официальном сайте Учреждения в информационно-телекоммуникационной сети Интернет.</w:t>
      </w:r>
    </w:p>
    <w:sectPr w:rsidR="00B67E5D" w:rsidRPr="00B67E5D" w:rsidSect="00763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A48BA"/>
    <w:multiLevelType w:val="multilevel"/>
    <w:tmpl w:val="75D63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405EB0"/>
    <w:multiLevelType w:val="multilevel"/>
    <w:tmpl w:val="7F8A5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F46E2D"/>
    <w:multiLevelType w:val="multilevel"/>
    <w:tmpl w:val="F3F46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263A14"/>
    <w:multiLevelType w:val="multilevel"/>
    <w:tmpl w:val="95D6A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EC0F09"/>
    <w:multiLevelType w:val="multilevel"/>
    <w:tmpl w:val="0ED08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8F27EA"/>
    <w:multiLevelType w:val="multilevel"/>
    <w:tmpl w:val="DADA9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A40EC0"/>
    <w:multiLevelType w:val="multilevel"/>
    <w:tmpl w:val="254E9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720536"/>
    <w:multiLevelType w:val="multilevel"/>
    <w:tmpl w:val="2820D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BB09E5"/>
    <w:multiLevelType w:val="multilevel"/>
    <w:tmpl w:val="A74C9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4A6FE8"/>
    <w:multiLevelType w:val="multilevel"/>
    <w:tmpl w:val="E9CA8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B97A16"/>
    <w:multiLevelType w:val="multilevel"/>
    <w:tmpl w:val="EF02A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E7257E"/>
    <w:multiLevelType w:val="multilevel"/>
    <w:tmpl w:val="0428B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0"/>
  </w:num>
  <w:num w:numId="3">
    <w:abstractNumId w:val="4"/>
  </w:num>
  <w:num w:numId="4">
    <w:abstractNumId w:val="8"/>
  </w:num>
  <w:num w:numId="5">
    <w:abstractNumId w:val="5"/>
  </w:num>
  <w:num w:numId="6">
    <w:abstractNumId w:val="1"/>
  </w:num>
  <w:num w:numId="7">
    <w:abstractNumId w:val="6"/>
  </w:num>
  <w:num w:numId="8">
    <w:abstractNumId w:val="2"/>
  </w:num>
  <w:num w:numId="9">
    <w:abstractNumId w:val="11"/>
  </w:num>
  <w:num w:numId="10">
    <w:abstractNumId w:val="0"/>
  </w:num>
  <w:num w:numId="11">
    <w:abstractNumId w:val="9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B67E5D"/>
    <w:rsid w:val="003F624C"/>
    <w:rsid w:val="004F38B8"/>
    <w:rsid w:val="00763FAE"/>
    <w:rsid w:val="00B67E5D"/>
    <w:rsid w:val="00F44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x">
    <w:name w:val="stx"/>
    <w:basedOn w:val="a"/>
    <w:rsid w:val="00B6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B6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lg">
    <w:name w:val="dlg"/>
    <w:basedOn w:val="a"/>
    <w:rsid w:val="00B6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67E5D"/>
  </w:style>
  <w:style w:type="character" w:styleId="a4">
    <w:name w:val="Hyperlink"/>
    <w:basedOn w:val="a0"/>
    <w:uiPriority w:val="99"/>
    <w:semiHidden/>
    <w:unhideWhenUsed/>
    <w:rsid w:val="00B67E5D"/>
    <w:rPr>
      <w:color w:val="0000FF"/>
      <w:u w:val="single"/>
    </w:rPr>
  </w:style>
  <w:style w:type="character" w:customStyle="1" w:styleId="hid">
    <w:name w:val="hid"/>
    <w:basedOn w:val="a0"/>
    <w:rsid w:val="00B67E5D"/>
  </w:style>
  <w:style w:type="paragraph" w:styleId="a5">
    <w:name w:val="Balloon Text"/>
    <w:basedOn w:val="a"/>
    <w:link w:val="a6"/>
    <w:uiPriority w:val="99"/>
    <w:semiHidden/>
    <w:unhideWhenUsed/>
    <w:rsid w:val="00B67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7E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5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1711">
          <w:marLeft w:val="0"/>
          <w:marRight w:val="74"/>
          <w:marTop w:val="0"/>
          <w:marBottom w:val="74"/>
          <w:divBdr>
            <w:top w:val="single" w:sz="6" w:space="3" w:color="000000"/>
            <w:left w:val="single" w:sz="6" w:space="5" w:color="000000"/>
            <w:bottom w:val="single" w:sz="6" w:space="3" w:color="000000"/>
            <w:right w:val="single" w:sz="6" w:space="5" w:color="000000"/>
          </w:divBdr>
          <w:divsChild>
            <w:div w:id="926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23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56341">
                      <w:marLeft w:val="86"/>
                      <w:marRight w:val="86"/>
                      <w:marTop w:val="86"/>
                      <w:marBottom w:val="86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BEBEB"/>
                        <w:right w:val="none" w:sz="0" w:space="0" w:color="auto"/>
                      </w:divBdr>
                    </w:div>
                    <w:div w:id="644941296">
                      <w:marLeft w:val="86"/>
                      <w:marRight w:val="86"/>
                      <w:marTop w:val="86"/>
                      <w:marBottom w:val="86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BEBEB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567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2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241224">
                      <w:marLeft w:val="86"/>
                      <w:marRight w:val="86"/>
                      <w:marTop w:val="86"/>
                      <w:marBottom w:val="86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BEBEB"/>
                        <w:right w:val="none" w:sz="0" w:space="0" w:color="auto"/>
                      </w:divBdr>
                    </w:div>
                    <w:div w:id="1898397856">
                      <w:marLeft w:val="86"/>
                      <w:marRight w:val="86"/>
                      <w:marTop w:val="86"/>
                      <w:marBottom w:val="86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BEBEB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7198995">
          <w:marLeft w:val="74"/>
          <w:marRight w:val="74"/>
          <w:marTop w:val="74"/>
          <w:marBottom w:val="74"/>
          <w:divBdr>
            <w:top w:val="single" w:sz="6" w:space="3" w:color="000000"/>
            <w:left w:val="single" w:sz="6" w:space="3" w:color="000000"/>
            <w:bottom w:val="single" w:sz="6" w:space="3" w:color="000000"/>
            <w:right w:val="single" w:sz="6" w:space="3" w:color="000000"/>
          </w:divBdr>
        </w:div>
        <w:div w:id="87429816">
          <w:marLeft w:val="74"/>
          <w:marRight w:val="74"/>
          <w:marTop w:val="74"/>
          <w:marBottom w:val="74"/>
          <w:divBdr>
            <w:top w:val="single" w:sz="12" w:space="2" w:color="478089"/>
            <w:left w:val="single" w:sz="12" w:space="2" w:color="478089"/>
            <w:bottom w:val="single" w:sz="12" w:space="2" w:color="478089"/>
            <w:right w:val="single" w:sz="12" w:space="2" w:color="478089"/>
          </w:divBdr>
          <w:divsChild>
            <w:div w:id="46150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634569">
          <w:marLeft w:val="0"/>
          <w:marRight w:val="0"/>
          <w:marTop w:val="0"/>
          <w:marBottom w:val="0"/>
          <w:divBdr>
            <w:top w:val="single" w:sz="6" w:space="5" w:color="285F7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33238">
          <w:marLeft w:val="0"/>
          <w:marRight w:val="0"/>
          <w:marTop w:val="0"/>
          <w:marBottom w:val="0"/>
          <w:divBdr>
            <w:top w:val="single" w:sz="6" w:space="6" w:color="006600"/>
            <w:left w:val="single" w:sz="6" w:space="8" w:color="006600"/>
            <w:bottom w:val="single" w:sz="6" w:space="8" w:color="006600"/>
            <w:right w:val="single" w:sz="6" w:space="8" w:color="006600"/>
          </w:divBdr>
          <w:divsChild>
            <w:div w:id="69685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1248</Words>
  <Characters>7118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2016-11-17T14:09:00Z</cp:lastPrinted>
  <dcterms:created xsi:type="dcterms:W3CDTF">2016-11-17T13:51:00Z</dcterms:created>
  <dcterms:modified xsi:type="dcterms:W3CDTF">2016-11-17T14:14:00Z</dcterms:modified>
</cp:coreProperties>
</file>