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74C" w:rsidRDefault="00B0274C" w:rsidP="00B0274C">
      <w:pPr>
        <w:pStyle w:val="a4"/>
        <w:ind w:right="707"/>
        <w:jc w:val="center"/>
        <w:rPr>
          <w:rStyle w:val="a6"/>
          <w:b w:val="0"/>
          <w:sz w:val="24"/>
          <w:szCs w:val="24"/>
        </w:rPr>
      </w:pPr>
      <w:r>
        <w:rPr>
          <w:rStyle w:val="a6"/>
          <w:sz w:val="24"/>
          <w:szCs w:val="24"/>
        </w:rPr>
        <w:t xml:space="preserve">Муниципальное дошкольное образовательное учреждение  детский сад </w:t>
      </w:r>
    </w:p>
    <w:p w:rsidR="00B0274C" w:rsidRDefault="00B0274C" w:rsidP="00B0274C">
      <w:pPr>
        <w:pStyle w:val="a4"/>
        <w:ind w:right="707"/>
        <w:jc w:val="center"/>
        <w:rPr>
          <w:rStyle w:val="a6"/>
          <w:b w:val="0"/>
          <w:sz w:val="24"/>
          <w:szCs w:val="24"/>
        </w:rPr>
      </w:pPr>
      <w:r>
        <w:rPr>
          <w:rStyle w:val="a6"/>
          <w:sz w:val="24"/>
          <w:szCs w:val="24"/>
        </w:rPr>
        <w:t xml:space="preserve"> № 2 Сонковского района Тверской области. </w:t>
      </w:r>
    </w:p>
    <w:p w:rsidR="00B0274C" w:rsidRDefault="00B0274C" w:rsidP="00B0274C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B0274C" w:rsidRDefault="00B0274C" w:rsidP="00B0274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Заведующий МДОУ  </w:t>
      </w:r>
    </w:p>
    <w:p w:rsidR="00B0274C" w:rsidRDefault="00B0274C" w:rsidP="00B0274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детским садом   № 2 </w:t>
      </w:r>
    </w:p>
    <w:p w:rsidR="00B0274C" w:rsidRDefault="00B0274C" w:rsidP="00B0274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В.И.Тартина</w:t>
      </w:r>
      <w:proofErr w:type="spellEnd"/>
    </w:p>
    <w:p w:rsidR="00B0274C" w:rsidRDefault="00B0274C" w:rsidP="00B0274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13.05.2016</w:t>
      </w:r>
    </w:p>
    <w:p w:rsidR="00B0274C" w:rsidRDefault="00B0274C" w:rsidP="00B0274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B0274C" w:rsidRDefault="00B0274C" w:rsidP="00B0274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B0274C" w:rsidRDefault="00B0274C" w:rsidP="00B0274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мероприятий («дорожная карта») по повышению доступности</w:t>
      </w:r>
    </w:p>
    <w:p w:rsidR="00B0274C" w:rsidRDefault="00B0274C" w:rsidP="00B0274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для инвалидов в ДОУ на 2016 – 2020 г.г.</w:t>
      </w:r>
    </w:p>
    <w:tbl>
      <w:tblPr>
        <w:tblStyle w:val="a5"/>
        <w:tblW w:w="14790" w:type="dxa"/>
        <w:tblLayout w:type="fixed"/>
        <w:tblLook w:val="04A0" w:firstRow="1" w:lastRow="0" w:firstColumn="1" w:lastColumn="0" w:noHBand="0" w:noVBand="1"/>
      </w:tblPr>
      <w:tblGrid>
        <w:gridCol w:w="577"/>
        <w:gridCol w:w="1659"/>
        <w:gridCol w:w="1417"/>
        <w:gridCol w:w="2553"/>
        <w:gridCol w:w="1985"/>
        <w:gridCol w:w="2978"/>
        <w:gridCol w:w="709"/>
        <w:gridCol w:w="690"/>
        <w:gridCol w:w="18"/>
        <w:gridCol w:w="12"/>
        <w:gridCol w:w="690"/>
        <w:gridCol w:w="7"/>
        <w:gridCol w:w="698"/>
        <w:gridCol w:w="11"/>
        <w:gridCol w:w="94"/>
        <w:gridCol w:w="48"/>
        <w:gridCol w:w="644"/>
      </w:tblGrid>
      <w:tr w:rsidR="00B0274C" w:rsidTr="00B0274C">
        <w:trPr>
          <w:trHeight w:val="1125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Нормативный правовой акт, иной документ, которым предусмотрено проведение мероприятия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влияния мероприятия на повышение значения показателя доступности для инвалидов объектов и услуг</w:t>
            </w:r>
          </w:p>
        </w:tc>
        <w:tc>
          <w:tcPr>
            <w:tcW w:w="36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Объем финансирования предусмотренный на реализацию плана  мероприятий («дорожной карты») по повышению доступности образовательной организации и предоставляемых на них услуг, обеспечивающих реализацию соответствующих мероприятий</w:t>
            </w:r>
          </w:p>
        </w:tc>
      </w:tr>
      <w:tr w:rsidR="00B0274C" w:rsidTr="00B0274C">
        <w:trPr>
          <w:trHeight w:val="112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74C" w:rsidRDefault="00B02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74C" w:rsidRDefault="00B02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74C" w:rsidRDefault="00B02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74C" w:rsidRDefault="00B02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74C" w:rsidRDefault="00B02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74C" w:rsidRDefault="00B02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</w:tr>
      <w:tr w:rsidR="00B0274C" w:rsidTr="00B0274C">
        <w:tc>
          <w:tcPr>
            <w:tcW w:w="1478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</w:t>
            </w:r>
          </w:p>
        </w:tc>
      </w:tr>
      <w:tr w:rsidR="00B0274C" w:rsidTr="00B0274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Разработка  плана мероприятий («дорожной карты») по повышению доступности для инвалидов в ДОУ</w:t>
            </w:r>
          </w:p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13.05.2016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Постановление Правительства Российской Федерации от 17 июня 2015 года № 599 «О порядке и сроках разработки федеральными органами исполнительной власти, органами </w:t>
            </w:r>
            <w:r>
              <w:rPr>
                <w:sz w:val="23"/>
                <w:szCs w:val="23"/>
              </w:rPr>
              <w:lastRenderedPageBreak/>
              <w:t xml:space="preserve">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Заведующий  ДОУ, завхоз 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Утверждение плана мероприятий («дорожная карта») по повышению значений показателей доступности для инвалидов , определение объёмов финансирования предусмотренных на реализацию плана мероприятий, назначение </w:t>
            </w:r>
            <w:r>
              <w:rPr>
                <w:sz w:val="23"/>
                <w:szCs w:val="23"/>
              </w:rPr>
              <w:lastRenderedPageBreak/>
              <w:t xml:space="preserve">ответственных сотрудников за организацию работы по обеспечению доступности для инвалидов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</w:p>
        </w:tc>
      </w:tr>
      <w:tr w:rsidR="00B0274C" w:rsidTr="00B0274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Производственное собрание с сотрудниками по вопросу обеспечения условий доступности образовательного учреждения и услуг для инвалидов и других маломобильных групп населения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2016-2020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Паспорт доступности ДОУ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ДОУ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</w:pPr>
            <w:r>
              <w:rPr>
                <w:sz w:val="23"/>
                <w:szCs w:val="23"/>
              </w:rPr>
              <w:t>Информирование работников по вопросу обеспечения условий доступности образовательного учреждения и услуг для инвалидов и других маломобильных групп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0274C" w:rsidTr="00B0274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t>Подготовка, переподготовка и повышение квалификаци</w:t>
            </w:r>
            <w:r>
              <w:lastRenderedPageBreak/>
              <w:t>и кадров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По мере необходимости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Паспорт доступности ДОУ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ДОУ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t xml:space="preserve">Увеличение доли сотрудников , прошедших обучение (инструктирование) по вопросам, связанным с </w:t>
            </w:r>
            <w:r>
              <w:lastRenderedPageBreak/>
              <w:t>особенностями представления услуг инвалидам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</w:p>
        </w:tc>
      </w:tr>
      <w:tr w:rsidR="00B0274C" w:rsidTr="00B0274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Методическая помощь педагогическим работникам, психолого-педагогическое сопровождение инвалидов </w:t>
            </w:r>
          </w:p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Федеральный закон от 29 декабря 2012 года № 273-ФЗ «Об образовании в Российской Федерации» </w:t>
            </w:r>
          </w:p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Приказ </w:t>
            </w:r>
            <w:proofErr w:type="spellStart"/>
            <w:r>
              <w:rPr>
                <w:sz w:val="23"/>
                <w:szCs w:val="23"/>
              </w:rPr>
              <w:t>Минобрнауки</w:t>
            </w:r>
            <w:proofErr w:type="spellEnd"/>
            <w:r>
              <w:rPr>
                <w:sz w:val="23"/>
                <w:szCs w:val="23"/>
              </w:rPr>
              <w:t xml:space="preserve"> России от 19 декабря 2014 года № 1598 «Об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– психолог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Оказание методической помощи педагогическим работникам, психолого-педагогическое сопровождение инвалидов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</w:p>
        </w:tc>
      </w:tr>
      <w:tr w:rsidR="00B0274C" w:rsidTr="00B0274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методических рекомендаций по сопровождению процесса обучения детей-инвалидов в образовательном учреждении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 мере необходимости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Федеральный закон от 29 декабря 2012 года № 273-ФЗ «Об образовании в Российской Федерации»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ДОУ;воспитатели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ДОУ; специалисты ДОУ.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</w:pPr>
            <w:r>
              <w:t xml:space="preserve">Создание условий в образовательном учреждении для обучения детей-инвалидов </w:t>
            </w:r>
          </w:p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</w:pPr>
            <w: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</w:pP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</w:pPr>
          </w:p>
        </w:tc>
      </w:tr>
      <w:tr w:rsidR="00B0274C" w:rsidTr="00B0274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Размещение </w:t>
            </w:r>
            <w:r>
              <w:rPr>
                <w:sz w:val="23"/>
                <w:szCs w:val="23"/>
              </w:rPr>
              <w:lastRenderedPageBreak/>
              <w:t>информации о предоставлении услуг в сфере образования для детей-инвалидов, реализуемых проектах, событиях на официальном сайте ДОУ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Федеральный закон от </w:t>
            </w:r>
            <w:r>
              <w:rPr>
                <w:sz w:val="23"/>
                <w:szCs w:val="23"/>
              </w:rPr>
              <w:lastRenderedPageBreak/>
              <w:t>29 декабря 2012 года № 273-ФЗ «Об образовании в Российской Федерации»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Модератор сайта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</w:pPr>
            <w:r>
              <w:lastRenderedPageBreak/>
              <w:t xml:space="preserve">Предоставление </w:t>
            </w:r>
            <w:r>
              <w:lastRenderedPageBreak/>
              <w:t>информации гражданам об образовательном учреждении и услугах, которые оно может оказывать для детей – инвалидов в сфере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</w:pPr>
            <w:r>
              <w:lastRenderedPageBreak/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</w:pP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</w:pPr>
          </w:p>
        </w:tc>
      </w:tr>
      <w:tr w:rsidR="00B0274C" w:rsidTr="00B0274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Создание условий в образовательном учреждении для детей-инвалидов</w:t>
            </w:r>
          </w:p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t>(при наличии объёма финансирования)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2016-2020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Паспорт доступности ДОУ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ДОУ, завхоз ДОУ.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Повышение доступности учреждения для инвалидов, соответствие </w:t>
            </w:r>
          </w:p>
          <w:p w:rsidR="00B0274C" w:rsidRDefault="00B0274C">
            <w:pPr>
              <w:pStyle w:val="Default"/>
            </w:pPr>
            <w:r>
              <w:rPr>
                <w:sz w:val="23"/>
                <w:szCs w:val="23"/>
              </w:rPr>
              <w:t>современным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4C" w:rsidRDefault="00B0274C">
            <w:pPr>
              <w:pStyle w:val="Default"/>
            </w:pPr>
            <w: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</w:pP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4C" w:rsidRDefault="00B0274C">
            <w:pPr>
              <w:pStyle w:val="Default"/>
            </w:pPr>
          </w:p>
        </w:tc>
      </w:tr>
    </w:tbl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4582"/>
      </w:tblGrid>
      <w:tr w:rsidR="00B0274C" w:rsidTr="00B0274C">
        <w:trPr>
          <w:trHeight w:val="249"/>
        </w:trPr>
        <w:tc>
          <w:tcPr>
            <w:tcW w:w="14582" w:type="dxa"/>
            <w:tcBorders>
              <w:top w:val="nil"/>
              <w:left w:val="nil"/>
              <w:bottom w:val="nil"/>
              <w:right w:val="nil"/>
            </w:tcBorders>
          </w:tcPr>
          <w:p w:rsidR="00B0274C" w:rsidRDefault="00B0274C">
            <w:pPr>
              <w:pStyle w:val="Default"/>
              <w:spacing w:line="256" w:lineRule="auto"/>
              <w:rPr>
                <w:sz w:val="23"/>
                <w:szCs w:val="23"/>
              </w:rPr>
            </w:pPr>
          </w:p>
        </w:tc>
      </w:tr>
    </w:tbl>
    <w:p w:rsidR="00B0274C" w:rsidRDefault="00B0274C" w:rsidP="00B027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4149A2" w:rsidRDefault="004149A2" w:rsidP="00B027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9A2" w:rsidRDefault="004149A2" w:rsidP="00B027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9A2" w:rsidRDefault="004149A2" w:rsidP="00B027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9A2" w:rsidRDefault="004149A2" w:rsidP="00B027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9A2" w:rsidRDefault="004149A2" w:rsidP="00B027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9A2" w:rsidRDefault="004149A2" w:rsidP="00B027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9A2" w:rsidRDefault="004149A2" w:rsidP="00B027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9A2" w:rsidRDefault="004149A2" w:rsidP="00B027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274C" w:rsidRDefault="00B0274C" w:rsidP="00B027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Показатели по повышению доступности учреждения для инвалидов объектов и услуг </w:t>
      </w:r>
    </w:p>
    <w:p w:rsidR="00B0274C" w:rsidRDefault="00B0274C" w:rsidP="00B027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МДОУ детского сада  № 2 </w:t>
      </w:r>
    </w:p>
    <w:tbl>
      <w:tblPr>
        <w:tblW w:w="15315" w:type="dxa"/>
        <w:tblInd w:w="-171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569"/>
        <w:gridCol w:w="5531"/>
        <w:gridCol w:w="992"/>
        <w:gridCol w:w="851"/>
        <w:gridCol w:w="992"/>
        <w:gridCol w:w="992"/>
        <w:gridCol w:w="851"/>
        <w:gridCol w:w="850"/>
        <w:gridCol w:w="709"/>
        <w:gridCol w:w="2978"/>
      </w:tblGrid>
      <w:tr w:rsidR="00B0274C" w:rsidTr="00B0274C">
        <w:trPr>
          <w:trHeight w:val="2225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п\п</w:t>
            </w:r>
          </w:p>
        </w:tc>
        <w:tc>
          <w:tcPr>
            <w:tcW w:w="5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 доступности для инвалидов объектов и услуг</w:t>
            </w:r>
          </w:p>
        </w:tc>
        <w:tc>
          <w:tcPr>
            <w:tcW w:w="623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повышения значений показателей доступности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74C" w:rsidRDefault="00B0274C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Должностное лицо, организации, ответственное за мониторинг и достижение запланированных значений показателей доступности управления, организации</w:t>
            </w:r>
          </w:p>
        </w:tc>
      </w:tr>
      <w:tr w:rsidR="00B0274C" w:rsidTr="00B0274C">
        <w:trPr>
          <w:trHeight w:val="1084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0274C" w:rsidRDefault="00B027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0274C" w:rsidRDefault="00B027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0274C" w:rsidRDefault="00B0274C">
            <w:pPr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</w:tc>
      </w:tr>
      <w:tr w:rsidR="00B0274C" w:rsidTr="00B0274C">
        <w:trPr>
          <w:trHeight w:val="8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autoSpaceDE w:val="0"/>
              <w:spacing w:after="160"/>
              <w:ind w:firstLine="2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Доля  детей-инвалидов от 3 до 7 лет, посещающих дошкольное образовательное учреждение, от общего числа детей-инвалидов от 3 до 7 лет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0274C" w:rsidTr="00B0274C"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autoSpaceDE w:val="0"/>
              <w:spacing w:after="0"/>
              <w:ind w:firstLine="2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Доля  детей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-инвалидов , получающих образовательные услуги: </w:t>
            </w:r>
          </w:p>
          <w:p w:rsidR="00B0274C" w:rsidRDefault="00B0274C">
            <w:pPr>
              <w:autoSpaceDE w:val="0"/>
              <w:spacing w:after="0"/>
              <w:ind w:firstLine="2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 на дому</w:t>
            </w:r>
          </w:p>
          <w:p w:rsidR="00B0274C" w:rsidRDefault="00B0274C">
            <w:pPr>
              <w:autoSpaceDE w:val="0"/>
              <w:spacing w:after="0"/>
              <w:ind w:firstLine="2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дистанционно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0274C" w:rsidTr="00B0274C"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autoSpaceDE w:val="0"/>
              <w:spacing w:after="160"/>
              <w:ind w:firstLine="2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Доля  детей-инвалидов , посещающих  кружки при ОУ, от общего числа детей-инвалидов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0274C" w:rsidTr="00B0274C"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autoSpaceDE w:val="0"/>
              <w:spacing w:after="160"/>
              <w:ind w:firstLine="2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Доля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педработников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ОУ, прошедших обучение по вопросам, связанным с особенностями предоставления услуг инвалидам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74C" w:rsidRDefault="00B0274C">
            <w:pPr>
              <w:snapToGrid w:val="0"/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0274C" w:rsidRDefault="00B0274C" w:rsidP="00B0274C">
      <w:pPr>
        <w:rPr>
          <w:lang w:eastAsia="en-US"/>
        </w:rPr>
      </w:pPr>
    </w:p>
    <w:p w:rsidR="00051410" w:rsidRDefault="00051410"/>
    <w:sectPr w:rsidR="00051410" w:rsidSect="004149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274C"/>
    <w:rsid w:val="00051410"/>
    <w:rsid w:val="004149A2"/>
    <w:rsid w:val="00B02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0DAA8"/>
  <w15:docId w15:val="{95D73CA7-B914-4DA7-AEE4-027CFC95F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0274C"/>
    <w:rPr>
      <w:rFonts w:eastAsiaTheme="minorHAnsi"/>
      <w:lang w:eastAsia="en-US"/>
    </w:rPr>
  </w:style>
  <w:style w:type="paragraph" w:styleId="a4">
    <w:name w:val="No Spacing"/>
    <w:link w:val="a3"/>
    <w:uiPriority w:val="1"/>
    <w:qFormat/>
    <w:rsid w:val="00B0274C"/>
    <w:pPr>
      <w:spacing w:after="0" w:line="240" w:lineRule="auto"/>
    </w:pPr>
    <w:rPr>
      <w:rFonts w:eastAsiaTheme="minorHAnsi"/>
      <w:lang w:eastAsia="en-US"/>
    </w:rPr>
  </w:style>
  <w:style w:type="paragraph" w:customStyle="1" w:styleId="Default">
    <w:name w:val="Default"/>
    <w:rsid w:val="00B0274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table" w:styleId="a5">
    <w:name w:val="Table Grid"/>
    <w:basedOn w:val="a1"/>
    <w:uiPriority w:val="59"/>
    <w:rsid w:val="00B0274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B027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2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728</Words>
  <Characters>4150</Characters>
  <Application>Microsoft Office Word</Application>
  <DocSecurity>0</DocSecurity>
  <Lines>34</Lines>
  <Paragraphs>9</Paragraphs>
  <ScaleCrop>false</ScaleCrop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dcterms:created xsi:type="dcterms:W3CDTF">2016-09-22T12:52:00Z</dcterms:created>
  <dcterms:modified xsi:type="dcterms:W3CDTF">2019-08-27T10:46:00Z</dcterms:modified>
</cp:coreProperties>
</file>